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B2BAA">
      <w:pPr>
        <w:pStyle w:val="11"/>
        <w:shd w:val="clear" w:color="auto" w:fill="auto"/>
        <w:spacing w:before="480" w:beforeLines="200" w:after="3240" w:line="1400" w:lineRule="exact"/>
        <w:jc w:val="center"/>
        <w:rPr>
          <w:rFonts w:hint="default" w:ascii="宋体" w:hAnsi="宋体" w:eastAsia="宋体" w:cs="宋体"/>
          <w:sz w:val="44"/>
          <w:szCs w:val="44"/>
          <w:lang w:val="en-US" w:eastAsia="zh-CN"/>
        </w:rPr>
      </w:pPr>
      <w:r>
        <w:rPr>
          <w:rFonts w:hint="eastAsia" w:ascii="宋体" w:hAnsi="宋体" w:eastAsia="宋体" w:cs="宋体"/>
          <w:sz w:val="44"/>
          <w:szCs w:val="44"/>
          <w:lang w:val="en-US" w:eastAsia="zh-CN"/>
        </w:rPr>
        <w:t>济南卫星第三方计量服务合作机构采购项目</w:t>
      </w:r>
    </w:p>
    <w:p w14:paraId="5F106FE4">
      <w:pPr>
        <w:pStyle w:val="11"/>
        <w:shd w:val="clear" w:color="auto" w:fill="auto"/>
        <w:spacing w:before="480" w:beforeLines="200" w:after="3240" w:line="1400" w:lineRule="exact"/>
        <w:ind w:left="62"/>
        <w:jc w:val="center"/>
        <w:rPr>
          <w:rFonts w:hint="eastAsia" w:ascii="宋体" w:hAnsi="宋体" w:eastAsia="宋体" w:cs="宋体"/>
          <w:spacing w:val="-10"/>
          <w:sz w:val="84"/>
          <w:szCs w:val="84"/>
        </w:rPr>
      </w:pPr>
      <w:r>
        <w:rPr>
          <w:rFonts w:hint="eastAsia" w:ascii="宋体" w:hAnsi="宋体" w:eastAsia="宋体" w:cs="宋体"/>
          <w:spacing w:val="-10"/>
          <w:sz w:val="84"/>
          <w:szCs w:val="84"/>
          <w:lang w:eastAsia="zh-CN"/>
        </w:rPr>
        <w:t>谈判</w:t>
      </w:r>
      <w:r>
        <w:rPr>
          <w:rFonts w:hint="eastAsia" w:ascii="宋体" w:hAnsi="宋体" w:eastAsia="宋体" w:cs="宋体"/>
          <w:spacing w:val="-10"/>
          <w:sz w:val="84"/>
          <w:szCs w:val="84"/>
        </w:rPr>
        <w:t>文件</w:t>
      </w:r>
    </w:p>
    <w:p w14:paraId="4750B287">
      <w:pPr>
        <w:pStyle w:val="12"/>
        <w:shd w:val="clear" w:color="auto" w:fill="auto"/>
        <w:tabs>
          <w:tab w:val="left" w:leader="underscore" w:pos="4802"/>
        </w:tabs>
        <w:spacing w:line="400" w:lineRule="exact"/>
        <w:jc w:val="center"/>
        <w:rPr>
          <w:rFonts w:hint="eastAsia" w:ascii="宋体" w:hAnsi="宋体" w:eastAsia="宋体" w:cs="宋体"/>
          <w:sz w:val="36"/>
          <w:szCs w:val="36"/>
        </w:rPr>
      </w:pPr>
    </w:p>
    <w:p w14:paraId="6ADC904C">
      <w:pPr>
        <w:pStyle w:val="12"/>
        <w:shd w:val="clear" w:color="auto" w:fill="auto"/>
        <w:tabs>
          <w:tab w:val="left" w:leader="underscore" w:pos="3534"/>
          <w:tab w:val="left" w:leader="underscore" w:pos="4557"/>
          <w:tab w:val="left" w:leader="underscore" w:pos="5490"/>
        </w:tabs>
        <w:spacing w:before="240" w:beforeLines="100" w:line="400" w:lineRule="exact"/>
        <w:jc w:val="center"/>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济南卫星产业发展集团有限公司</w:t>
      </w:r>
    </w:p>
    <w:p w14:paraId="67CD4A8E">
      <w:pPr>
        <w:pStyle w:val="12"/>
        <w:shd w:val="clear" w:color="auto" w:fill="auto"/>
        <w:tabs>
          <w:tab w:val="left" w:leader="underscore" w:pos="3534"/>
          <w:tab w:val="left" w:leader="underscore" w:pos="4557"/>
          <w:tab w:val="left" w:leader="underscore" w:pos="5490"/>
        </w:tabs>
        <w:spacing w:before="240" w:beforeLines="100" w:line="400" w:lineRule="exact"/>
        <w:jc w:val="center"/>
        <w:rPr>
          <w:rFonts w:hint="eastAsia" w:ascii="宋体" w:hAnsi="宋体" w:eastAsia="宋体" w:cs="宋体"/>
          <w:sz w:val="36"/>
          <w:szCs w:val="36"/>
          <w:highlight w:val="none"/>
          <w:lang w:val="zh-TW" w:eastAsia="zh-TW"/>
        </w:rPr>
      </w:pPr>
      <w:r>
        <w:rPr>
          <w:rFonts w:hint="eastAsia" w:ascii="宋体" w:hAnsi="宋体" w:eastAsia="宋体" w:cs="宋体"/>
          <w:sz w:val="36"/>
          <w:szCs w:val="36"/>
          <w:lang w:val="zh-TW"/>
        </w:rPr>
        <w:t>202</w:t>
      </w:r>
      <w:r>
        <w:rPr>
          <w:rFonts w:hint="eastAsia" w:ascii="宋体" w:hAnsi="宋体" w:eastAsia="宋体" w:cs="宋体"/>
          <w:sz w:val="36"/>
          <w:szCs w:val="36"/>
          <w:lang w:val="en-US" w:eastAsia="zh-CN"/>
        </w:rPr>
        <w:t>6</w:t>
      </w:r>
      <w:r>
        <w:rPr>
          <w:rFonts w:hint="eastAsia" w:ascii="宋体" w:hAnsi="宋体" w:eastAsia="宋体" w:cs="宋体"/>
          <w:sz w:val="36"/>
          <w:szCs w:val="36"/>
          <w:highlight w:val="none"/>
          <w:lang w:val="zh-TW" w:eastAsia="zh-TW"/>
        </w:rPr>
        <w:t>年</w:t>
      </w:r>
      <w:r>
        <w:rPr>
          <w:rFonts w:hint="eastAsia" w:ascii="宋体" w:hAnsi="宋体" w:eastAsia="宋体" w:cs="宋体"/>
          <w:sz w:val="36"/>
          <w:szCs w:val="36"/>
          <w:highlight w:val="none"/>
          <w:lang w:val="en-US" w:eastAsia="zh-CN"/>
        </w:rPr>
        <w:t>4</w:t>
      </w:r>
      <w:r>
        <w:rPr>
          <w:rFonts w:hint="eastAsia" w:ascii="宋体" w:hAnsi="宋体" w:eastAsia="宋体" w:cs="宋体"/>
          <w:sz w:val="36"/>
          <w:szCs w:val="36"/>
          <w:highlight w:val="none"/>
          <w:lang w:val="zh-TW" w:eastAsia="zh-TW"/>
        </w:rPr>
        <w:t>月</w:t>
      </w:r>
      <w:r>
        <w:rPr>
          <w:rFonts w:hint="eastAsia" w:ascii="宋体" w:hAnsi="宋体" w:eastAsia="宋体" w:cs="宋体"/>
          <w:sz w:val="36"/>
          <w:szCs w:val="36"/>
          <w:highlight w:val="none"/>
          <w:lang w:val="en-US" w:eastAsia="zh-CN"/>
        </w:rPr>
        <w:t>8</w:t>
      </w:r>
      <w:r>
        <w:rPr>
          <w:rFonts w:hint="eastAsia" w:ascii="宋体" w:hAnsi="宋体" w:eastAsia="宋体" w:cs="宋体"/>
          <w:sz w:val="36"/>
          <w:szCs w:val="36"/>
          <w:highlight w:val="none"/>
          <w:lang w:val="zh-TW" w:eastAsia="zh-TW"/>
        </w:rPr>
        <w:t>日</w:t>
      </w:r>
    </w:p>
    <w:p w14:paraId="486B0006">
      <w:pPr>
        <w:pageBreakBefore/>
        <w:autoSpaceDE w:val="0"/>
        <w:autoSpaceDN w:val="0"/>
        <w:adjustRightInd w:val="0"/>
        <w:spacing w:before="120" w:beforeLines="50" w:after="240" w:afterLines="100"/>
        <w:jc w:val="center"/>
        <w:rPr>
          <w:rFonts w:hint="eastAsia" w:ascii="宋体" w:hAnsi="宋体" w:eastAsia="宋体" w:cs="宋体"/>
          <w:color w:val="000000"/>
          <w:kern w:val="0"/>
          <w:sz w:val="32"/>
          <w:szCs w:val="32"/>
          <w:lang w:val="zh-CN"/>
        </w:rPr>
      </w:pPr>
      <w:r>
        <w:rPr>
          <w:rFonts w:hint="eastAsia" w:ascii="宋体" w:hAnsi="宋体" w:eastAsia="宋体" w:cs="宋体"/>
          <w:color w:val="000000"/>
          <w:kern w:val="0"/>
          <w:sz w:val="36"/>
          <w:szCs w:val="36"/>
          <w:lang w:val="zh-CN"/>
        </w:rPr>
        <w:t>目 录</w:t>
      </w:r>
    </w:p>
    <w:p w14:paraId="0444C77A">
      <w:pPr>
        <w:spacing w:before="80" w:line="360" w:lineRule="auto"/>
        <w:jc w:val="left"/>
        <w:rPr>
          <w:rFonts w:hint="eastAsia" w:ascii="宋体" w:hAnsi="宋体" w:eastAsia="宋体" w:cs="宋体"/>
          <w:sz w:val="32"/>
          <w:szCs w:val="32"/>
          <w:highlight w:val="none"/>
        </w:rPr>
      </w:pPr>
      <w:r>
        <w:rPr>
          <w:rFonts w:hint="eastAsia" w:ascii="宋体" w:hAnsi="宋体" w:eastAsia="宋体" w:cs="宋体"/>
          <w:color w:val="000000"/>
          <w:sz w:val="32"/>
          <w:szCs w:val="32"/>
          <w:highlight w:val="none"/>
        </w:rPr>
        <w:t xml:space="preserve">第一章 </w:t>
      </w:r>
      <w:r>
        <w:rPr>
          <w:rFonts w:hint="eastAsia" w:ascii="宋体" w:hAnsi="宋体" w:eastAsia="宋体" w:cs="宋体"/>
          <w:color w:val="000000"/>
          <w:sz w:val="32"/>
          <w:szCs w:val="32"/>
          <w:highlight w:val="none"/>
          <w:lang w:eastAsia="zh-CN"/>
        </w:rPr>
        <w:t>谈判</w:t>
      </w:r>
      <w:r>
        <w:rPr>
          <w:rFonts w:hint="eastAsia" w:ascii="宋体" w:hAnsi="宋体" w:eastAsia="宋体" w:cs="宋体"/>
          <w:color w:val="000000"/>
          <w:sz w:val="32"/>
          <w:szCs w:val="32"/>
          <w:highlight w:val="none"/>
        </w:rPr>
        <w:t>邀请函............................</w:t>
      </w:r>
      <w:r>
        <w:rPr>
          <w:rFonts w:hint="eastAsia" w:ascii="宋体" w:hAnsi="宋体" w:eastAsia="宋体" w:cs="宋体"/>
          <w:color w:val="000000"/>
          <w:sz w:val="32"/>
          <w:szCs w:val="32"/>
          <w:highlight w:val="none"/>
          <w:lang w:val="en-US" w:eastAsia="zh-CN"/>
        </w:rPr>
        <w:t>....</w:t>
      </w:r>
      <w:r>
        <w:rPr>
          <w:rFonts w:hint="eastAsia" w:ascii="宋体" w:hAnsi="宋体" w:eastAsia="宋体" w:cs="宋体"/>
          <w:color w:val="000000"/>
          <w:sz w:val="32"/>
          <w:szCs w:val="32"/>
          <w:highlight w:val="none"/>
        </w:rPr>
        <w:t xml:space="preserve">.. </w:t>
      </w:r>
      <w:r>
        <w:rPr>
          <w:rFonts w:hint="eastAsia" w:ascii="宋体" w:hAnsi="宋体" w:cs="宋体"/>
          <w:color w:val="000000"/>
          <w:sz w:val="32"/>
          <w:szCs w:val="32"/>
          <w:highlight w:val="none"/>
          <w:lang w:val="en-US" w:eastAsia="zh-CN"/>
        </w:rPr>
        <w:t>1</w:t>
      </w:r>
    </w:p>
    <w:p w14:paraId="07BEE58E">
      <w:pPr>
        <w:spacing w:before="60" w:line="360" w:lineRule="auto"/>
        <w:jc w:val="left"/>
        <w:rPr>
          <w:rFonts w:hint="eastAsia" w:ascii="宋体" w:hAnsi="宋体" w:eastAsia="宋体" w:cs="宋体"/>
          <w:sz w:val="32"/>
          <w:szCs w:val="32"/>
          <w:highlight w:val="none"/>
          <w:lang w:eastAsia="zh-CN"/>
        </w:rPr>
      </w:pPr>
      <w:r>
        <w:rPr>
          <w:rFonts w:hint="eastAsia" w:ascii="宋体" w:hAnsi="宋体" w:eastAsia="宋体" w:cs="宋体"/>
          <w:color w:val="000000"/>
          <w:sz w:val="32"/>
          <w:szCs w:val="32"/>
          <w:highlight w:val="none"/>
        </w:rPr>
        <w:t xml:space="preserve">第二章 </w:t>
      </w:r>
      <w:r>
        <w:rPr>
          <w:rFonts w:hint="eastAsia" w:ascii="宋体" w:hAnsi="宋体" w:eastAsia="宋体" w:cs="宋体"/>
          <w:b w:val="0"/>
          <w:color w:val="000000"/>
          <w:sz w:val="32"/>
          <w:szCs w:val="32"/>
          <w:highlight w:val="none"/>
          <w:lang w:eastAsia="zh-CN"/>
        </w:rPr>
        <w:t>谈判</w:t>
      </w:r>
      <w:r>
        <w:rPr>
          <w:rFonts w:hint="eastAsia" w:ascii="宋体" w:hAnsi="宋体" w:eastAsia="宋体" w:cs="宋体"/>
          <w:b w:val="0"/>
          <w:color w:val="000000"/>
          <w:sz w:val="32"/>
          <w:szCs w:val="32"/>
          <w:highlight w:val="none"/>
        </w:rPr>
        <w:t>相关要求</w:t>
      </w:r>
      <w:r>
        <w:rPr>
          <w:rFonts w:hint="eastAsia" w:ascii="宋体" w:hAnsi="宋体" w:eastAsia="宋体" w:cs="宋体"/>
          <w:color w:val="000000"/>
          <w:sz w:val="32"/>
          <w:szCs w:val="32"/>
          <w:highlight w:val="none"/>
        </w:rPr>
        <w:t xml:space="preserve"> ..........................</w:t>
      </w:r>
      <w:r>
        <w:rPr>
          <w:rFonts w:hint="eastAsia" w:ascii="宋体" w:hAnsi="宋体" w:eastAsia="宋体" w:cs="宋体"/>
          <w:color w:val="000000"/>
          <w:sz w:val="32"/>
          <w:szCs w:val="32"/>
          <w:highlight w:val="none"/>
          <w:lang w:val="en-US" w:eastAsia="zh-CN"/>
        </w:rPr>
        <w:t>....</w:t>
      </w:r>
      <w:r>
        <w:rPr>
          <w:rFonts w:hint="eastAsia" w:ascii="宋体" w:hAnsi="宋体" w:eastAsia="宋体" w:cs="宋体"/>
          <w:color w:val="000000"/>
          <w:sz w:val="32"/>
          <w:szCs w:val="32"/>
          <w:highlight w:val="none"/>
        </w:rPr>
        <w:t xml:space="preserve">. </w:t>
      </w:r>
      <w:r>
        <w:rPr>
          <w:rFonts w:hint="eastAsia" w:ascii="宋体" w:hAnsi="宋体" w:cs="宋体"/>
          <w:color w:val="000000"/>
          <w:sz w:val="32"/>
          <w:szCs w:val="32"/>
          <w:highlight w:val="none"/>
          <w:lang w:val="en-US" w:eastAsia="zh-CN"/>
        </w:rPr>
        <w:t>3</w:t>
      </w:r>
    </w:p>
    <w:p w14:paraId="4BF8F2C3">
      <w:pPr>
        <w:spacing w:before="80" w:line="360" w:lineRule="auto"/>
        <w:jc w:val="left"/>
        <w:rPr>
          <w:rFonts w:hint="default" w:ascii="宋体" w:hAnsi="宋体" w:eastAsia="宋体" w:cs="宋体"/>
          <w:color w:val="000000"/>
          <w:sz w:val="32"/>
          <w:szCs w:val="32"/>
          <w:highlight w:val="none"/>
          <w:lang w:val="en-US" w:eastAsia="zh-CN"/>
        </w:rPr>
      </w:pPr>
      <w:r>
        <w:rPr>
          <w:rFonts w:hint="eastAsia" w:ascii="宋体" w:hAnsi="宋体" w:eastAsia="宋体" w:cs="宋体"/>
          <w:color w:val="000000"/>
          <w:sz w:val="32"/>
          <w:szCs w:val="32"/>
          <w:highlight w:val="none"/>
        </w:rPr>
        <w:t xml:space="preserve">第三章 </w:t>
      </w:r>
      <w:r>
        <w:rPr>
          <w:rFonts w:hint="eastAsia" w:ascii="宋体" w:hAnsi="宋体" w:cs="宋体"/>
          <w:color w:val="000000"/>
          <w:sz w:val="32"/>
          <w:szCs w:val="32"/>
          <w:highlight w:val="none"/>
          <w:lang w:val="en-US" w:eastAsia="zh-CN"/>
        </w:rPr>
        <w:t>需求方要求</w:t>
      </w:r>
      <w:r>
        <w:rPr>
          <w:rFonts w:hint="eastAsia" w:ascii="宋体" w:hAnsi="宋体" w:eastAsia="宋体" w:cs="宋体"/>
          <w:color w:val="000000"/>
          <w:sz w:val="32"/>
          <w:szCs w:val="32"/>
          <w:highlight w:val="none"/>
        </w:rPr>
        <w:t>............................</w:t>
      </w:r>
      <w:r>
        <w:rPr>
          <w:rFonts w:hint="eastAsia" w:ascii="宋体" w:hAnsi="宋体" w:eastAsia="宋体" w:cs="宋体"/>
          <w:color w:val="000000"/>
          <w:sz w:val="32"/>
          <w:szCs w:val="32"/>
          <w:highlight w:val="none"/>
          <w:lang w:val="en-US" w:eastAsia="zh-CN"/>
        </w:rPr>
        <w:t>...</w:t>
      </w:r>
      <w:r>
        <w:rPr>
          <w:rFonts w:hint="eastAsia" w:ascii="宋体" w:hAnsi="宋体" w:eastAsia="宋体" w:cs="宋体"/>
          <w:color w:val="000000"/>
          <w:sz w:val="32"/>
          <w:szCs w:val="32"/>
          <w:highlight w:val="none"/>
        </w:rPr>
        <w:t>.</w:t>
      </w:r>
      <w:r>
        <w:rPr>
          <w:rFonts w:hint="eastAsia" w:ascii="宋体" w:hAnsi="宋体" w:eastAsia="宋体" w:cs="宋体"/>
          <w:color w:val="000000"/>
          <w:sz w:val="32"/>
          <w:szCs w:val="32"/>
          <w:highlight w:val="none"/>
          <w:lang w:val="en-US" w:eastAsia="zh-CN"/>
        </w:rPr>
        <w:t>..</w:t>
      </w:r>
      <w:r>
        <w:rPr>
          <w:rFonts w:hint="eastAsia" w:ascii="宋体" w:hAnsi="宋体" w:cs="宋体"/>
          <w:color w:val="000000"/>
          <w:sz w:val="32"/>
          <w:szCs w:val="32"/>
          <w:highlight w:val="none"/>
          <w:lang w:val="en-US" w:eastAsia="zh-CN"/>
        </w:rPr>
        <w:t xml:space="preserve"> 4</w:t>
      </w:r>
    </w:p>
    <w:p w14:paraId="699284FD">
      <w:pPr>
        <w:spacing w:before="80" w:line="360" w:lineRule="auto"/>
        <w:jc w:val="left"/>
        <w:rPr>
          <w:rFonts w:hint="default" w:ascii="宋体" w:hAnsi="宋体" w:eastAsia="宋体" w:cs="宋体"/>
          <w:sz w:val="32"/>
          <w:szCs w:val="32"/>
          <w:highlight w:val="none"/>
          <w:lang w:val="en-US" w:eastAsia="zh-CN"/>
        </w:rPr>
      </w:pPr>
      <w:r>
        <w:rPr>
          <w:rFonts w:hint="eastAsia" w:ascii="宋体" w:hAnsi="宋体" w:eastAsia="宋体" w:cs="宋体"/>
          <w:color w:val="000000"/>
          <w:sz w:val="32"/>
          <w:szCs w:val="32"/>
          <w:highlight w:val="none"/>
        </w:rPr>
        <w:t>第四章</w:t>
      </w:r>
      <w:r>
        <w:rPr>
          <w:rFonts w:hint="eastAsia" w:ascii="宋体" w:hAnsi="宋体" w:eastAsia="宋体" w:cs="宋体"/>
          <w:color w:val="000000"/>
          <w:sz w:val="32"/>
          <w:szCs w:val="32"/>
          <w:highlight w:val="none"/>
          <w:lang w:val="en-US" w:eastAsia="zh-CN"/>
        </w:rPr>
        <w:t xml:space="preserve"> </w:t>
      </w:r>
      <w:r>
        <w:rPr>
          <w:rFonts w:hint="eastAsia" w:ascii="宋体" w:hAnsi="宋体" w:eastAsia="宋体" w:cs="宋体"/>
          <w:b w:val="0"/>
          <w:color w:val="000000"/>
          <w:spacing w:val="0"/>
          <w:sz w:val="32"/>
          <w:szCs w:val="32"/>
          <w:highlight w:val="none"/>
          <w:lang w:val="en-US" w:eastAsia="zh-CN"/>
        </w:rPr>
        <w:t>响应文件组成</w:t>
      </w:r>
      <w:r>
        <w:rPr>
          <w:rFonts w:hint="eastAsia" w:ascii="宋体" w:hAnsi="宋体" w:eastAsia="宋体" w:cs="宋体"/>
          <w:color w:val="000000"/>
          <w:sz w:val="32"/>
          <w:szCs w:val="32"/>
          <w:highlight w:val="none"/>
        </w:rPr>
        <w:t>..............................</w:t>
      </w:r>
      <w:r>
        <w:rPr>
          <w:rFonts w:hint="eastAsia" w:ascii="宋体" w:hAnsi="宋体" w:cs="宋体"/>
          <w:color w:val="000000"/>
          <w:sz w:val="32"/>
          <w:szCs w:val="32"/>
          <w:highlight w:val="none"/>
          <w:lang w:val="en-US" w:eastAsia="zh-CN"/>
        </w:rPr>
        <w:t>.. 6</w:t>
      </w:r>
    </w:p>
    <w:p w14:paraId="7575A7DA">
      <w:pPr>
        <w:spacing w:before="60" w:line="360" w:lineRule="auto"/>
        <w:jc w:val="left"/>
        <w:rPr>
          <w:rFonts w:ascii="宋体" w:hAnsi="宋体" w:cs="宋体"/>
          <w:color w:val="000000"/>
          <w:sz w:val="28"/>
          <w:szCs w:val="28"/>
        </w:rPr>
      </w:pPr>
    </w:p>
    <w:p w14:paraId="08C05092">
      <w:pPr>
        <w:pStyle w:val="4"/>
      </w:pPr>
    </w:p>
    <w:p w14:paraId="04609C69">
      <w:pPr>
        <w:spacing w:line="360" w:lineRule="auto"/>
        <w:ind w:firstLine="435"/>
        <w:jc w:val="left"/>
        <w:rPr>
          <w:rFonts w:hint="eastAsia" w:ascii="宋体" w:hAnsi="宋体" w:cs="宋体"/>
          <w:sz w:val="30"/>
          <w:szCs w:val="30"/>
        </w:rPr>
      </w:pPr>
    </w:p>
    <w:p w14:paraId="27DDE35F">
      <w:pPr>
        <w:pStyle w:val="4"/>
        <w:rPr>
          <w:rFonts w:hint="eastAsia"/>
        </w:rPr>
      </w:pPr>
    </w:p>
    <w:p w14:paraId="49B4C3BF">
      <w:pPr>
        <w:spacing w:before="60" w:line="360" w:lineRule="auto"/>
        <w:jc w:val="left"/>
        <w:rPr>
          <w:rFonts w:hint="eastAsia" w:ascii="宋体" w:hAnsi="宋体" w:cs="宋体"/>
          <w:sz w:val="28"/>
          <w:szCs w:val="28"/>
        </w:rPr>
      </w:pPr>
    </w:p>
    <w:p w14:paraId="63D68C45">
      <w:pPr>
        <w:pageBreakBefore/>
        <w:spacing w:before="200" w:after="120" w:afterLines="50" w:line="420" w:lineRule="exact"/>
        <w:ind w:left="-2" w:leftChars="-1"/>
        <w:jc w:val="center"/>
        <w:rPr>
          <w:rFonts w:hint="eastAsia" w:ascii="方正小标宋简体" w:hAnsi="方正小标宋简体" w:eastAsia="方正小标宋简体" w:cs="方正小标宋简体"/>
          <w:b w:val="0"/>
          <w:bCs/>
          <w:color w:val="000000"/>
          <w:spacing w:val="-10"/>
          <w:sz w:val="36"/>
          <w:szCs w:val="36"/>
          <w:lang w:val="en-US" w:eastAsia="zh-CN"/>
        </w:rPr>
        <w:sectPr>
          <w:headerReference r:id="rId3" w:type="default"/>
          <w:pgSz w:w="11906" w:h="16838"/>
          <w:pgMar w:top="1417" w:right="1531" w:bottom="1134" w:left="1531" w:header="851" w:footer="992" w:gutter="0"/>
          <w:cols w:space="720" w:num="1"/>
          <w:docGrid w:type="lines" w:linePitch="312" w:charSpace="0"/>
        </w:sectPr>
      </w:pPr>
    </w:p>
    <w:p w14:paraId="07532F73">
      <w:pPr>
        <w:pageBreakBefore/>
        <w:spacing w:before="200" w:after="120" w:afterLines="50" w:line="420" w:lineRule="exact"/>
        <w:ind w:left="-2" w:leftChars="-1"/>
        <w:jc w:val="center"/>
        <w:rPr>
          <w:rFonts w:hint="eastAsia" w:ascii="方正小标宋简体" w:hAnsi="方正小标宋简体" w:eastAsia="方正小标宋简体" w:cs="方正小标宋简体"/>
          <w:b w:val="0"/>
          <w:bCs/>
          <w:color w:val="000000"/>
          <w:spacing w:val="-10"/>
          <w:sz w:val="36"/>
          <w:szCs w:val="36"/>
          <w:lang w:val="zh-TW"/>
        </w:rPr>
      </w:pPr>
      <w:r>
        <w:rPr>
          <w:rFonts w:hint="eastAsia" w:ascii="方正小标宋简体" w:hAnsi="方正小标宋简体" w:eastAsia="方正小标宋简体" w:cs="方正小标宋简体"/>
          <w:b w:val="0"/>
          <w:bCs/>
          <w:color w:val="000000"/>
          <w:spacing w:val="-10"/>
          <w:sz w:val="36"/>
          <w:szCs w:val="36"/>
          <w:lang w:val="en-US" w:eastAsia="zh-CN"/>
        </w:rPr>
        <w:t>竞争性</w:t>
      </w:r>
      <w:r>
        <w:rPr>
          <w:rFonts w:hint="eastAsia" w:ascii="方正小标宋简体" w:hAnsi="方正小标宋简体" w:eastAsia="方正小标宋简体" w:cs="方正小标宋简体"/>
          <w:b w:val="0"/>
          <w:bCs/>
          <w:color w:val="000000"/>
          <w:spacing w:val="-10"/>
          <w:sz w:val="36"/>
          <w:szCs w:val="36"/>
          <w:lang w:eastAsia="zh-CN"/>
        </w:rPr>
        <w:t>谈判</w:t>
      </w:r>
      <w:r>
        <w:rPr>
          <w:rFonts w:hint="eastAsia" w:ascii="方正小标宋简体" w:hAnsi="方正小标宋简体" w:eastAsia="方正小标宋简体" w:cs="方正小标宋简体"/>
          <w:b w:val="0"/>
          <w:bCs/>
          <w:color w:val="000000"/>
          <w:spacing w:val="-10"/>
          <w:sz w:val="36"/>
          <w:szCs w:val="36"/>
          <w:lang w:val="zh-TW"/>
        </w:rPr>
        <w:t>邀请函</w:t>
      </w:r>
    </w:p>
    <w:p w14:paraId="353D2BEE">
      <w:pPr>
        <w:adjustRightInd w:val="0"/>
        <w:snapToGrid w:val="0"/>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济南卫星产业发展集团有限公司 </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u w:val="single"/>
        </w:rPr>
        <w:t xml:space="preserve"> 济南卫星第三方计量服务合作机构采购项目 </w:t>
      </w:r>
      <w:r>
        <w:rPr>
          <w:rFonts w:hint="eastAsia" w:ascii="仿宋_GB2312" w:hAnsi="仿宋_GB2312" w:eastAsia="仿宋_GB2312" w:cs="仿宋_GB2312"/>
          <w:sz w:val="32"/>
          <w:szCs w:val="32"/>
        </w:rPr>
        <w:t>采用</w:t>
      </w:r>
      <w:r>
        <w:rPr>
          <w:rFonts w:hint="eastAsia" w:ascii="仿宋_GB2312" w:hAnsi="仿宋_GB2312" w:eastAsia="仿宋_GB2312" w:cs="仿宋_GB2312"/>
          <w:sz w:val="32"/>
          <w:szCs w:val="32"/>
          <w:lang w:val="en-US" w:eastAsia="zh-CN"/>
        </w:rPr>
        <w:t>竞争性</w:t>
      </w:r>
      <w:r>
        <w:rPr>
          <w:rFonts w:hint="eastAsia" w:ascii="仿宋_GB2312" w:hAnsi="仿宋_GB2312" w:eastAsia="仿宋_GB2312" w:cs="仿宋_GB2312"/>
          <w:sz w:val="32"/>
          <w:szCs w:val="32"/>
          <w:lang w:eastAsia="zh-CN"/>
        </w:rPr>
        <w:t>谈判</w:t>
      </w:r>
      <w:r>
        <w:rPr>
          <w:rFonts w:hint="eastAsia" w:ascii="仿宋_GB2312" w:hAnsi="仿宋_GB2312" w:eastAsia="仿宋_GB2312" w:cs="仿宋_GB2312"/>
          <w:sz w:val="32"/>
          <w:szCs w:val="32"/>
        </w:rPr>
        <w:t>方式，现邀请</w:t>
      </w:r>
      <w:r>
        <w:rPr>
          <w:rFonts w:hint="eastAsia" w:ascii="仿宋_GB2312" w:hAnsi="仿宋_GB2312" w:eastAsia="仿宋_GB2312" w:cs="仿宋_GB2312"/>
          <w:sz w:val="32"/>
          <w:szCs w:val="32"/>
          <w:lang w:val="en-US" w:eastAsia="zh-CN"/>
        </w:rPr>
        <w:t>有意向公司进行</w:t>
      </w:r>
      <w:r>
        <w:rPr>
          <w:rFonts w:hint="eastAsia" w:ascii="仿宋_GB2312" w:hAnsi="仿宋_GB2312" w:eastAsia="仿宋_GB2312" w:cs="仿宋_GB2312"/>
          <w:sz w:val="32"/>
          <w:szCs w:val="32"/>
        </w:rPr>
        <w:t>报价和谈判。</w:t>
      </w:r>
    </w:p>
    <w:p w14:paraId="7EAD614F">
      <w:pPr>
        <w:adjustRightInd w:val="0"/>
        <w:snapToGrid w:val="0"/>
        <w:spacing w:line="64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rPr>
        <w:t>1、项目名称</w:t>
      </w:r>
      <w:r>
        <w:rPr>
          <w:rFonts w:hint="eastAsia" w:ascii="仿宋_GB2312" w:hAnsi="仿宋_GB2312" w:eastAsia="仿宋_GB2312" w:cs="仿宋_GB2312"/>
          <w:sz w:val="32"/>
          <w:szCs w:val="32"/>
          <w:highlight w:val="none"/>
        </w:rPr>
        <w:t>：济南卫星第三方计量服务合作机构采购项目</w:t>
      </w:r>
    </w:p>
    <w:p w14:paraId="38ED6206">
      <w:pPr>
        <w:numPr>
          <w:ilvl w:val="0"/>
          <w:numId w:val="0"/>
        </w:numPr>
        <w:adjustRightInd w:val="0"/>
        <w:snapToGrid w:val="0"/>
        <w:spacing w:line="64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、响应文件：</w:t>
      </w:r>
      <w:r>
        <w:rPr>
          <w:rFonts w:hint="eastAsia" w:ascii="仿宋_GB2312" w:hAnsi="仿宋_GB2312" w:eastAsia="仿宋_GB2312" w:cs="仿宋_GB2312"/>
          <w:sz w:val="32"/>
          <w:szCs w:val="32"/>
        </w:rPr>
        <w:t>纸质版文档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一正本四副本）</w:t>
      </w:r>
      <w:r>
        <w:rPr>
          <w:rFonts w:hint="eastAsia" w:ascii="仿宋_GB2312" w:hAnsi="仿宋_GB2312" w:eastAsia="仿宋_GB2312" w:cs="仿宋_GB2312"/>
          <w:sz w:val="32"/>
          <w:szCs w:val="32"/>
        </w:rPr>
        <w:t>+电子版</w:t>
      </w:r>
      <w:r>
        <w:rPr>
          <w:rFonts w:hint="eastAsia" w:ascii="仿宋_GB2312" w:hAnsi="仿宋_GB2312" w:eastAsia="仿宋_GB2312" w:cs="仿宋_GB2312"/>
          <w:sz w:val="32"/>
          <w:szCs w:val="32"/>
          <w:lang w:val="en-US" w:eastAsia="zh-CN"/>
        </w:rPr>
        <w:t>扫描</w:t>
      </w:r>
      <w:r>
        <w:rPr>
          <w:rFonts w:hint="eastAsia" w:ascii="仿宋_GB2312" w:hAnsi="仿宋_GB2312" w:eastAsia="仿宋_GB2312" w:cs="仿宋_GB2312"/>
          <w:sz w:val="32"/>
          <w:szCs w:val="32"/>
        </w:rPr>
        <w:t>文档</w:t>
      </w:r>
      <w:r>
        <w:rPr>
          <w:rFonts w:hint="eastAsia" w:ascii="仿宋_GB2312" w:hAnsi="仿宋_GB2312" w:eastAsia="仿宋_GB2312" w:cs="仿宋_GB2312"/>
          <w:sz w:val="32"/>
          <w:szCs w:val="32"/>
          <w:lang w:val="en-US" w:eastAsia="zh-CN"/>
        </w:rPr>
        <w:t>一份</w:t>
      </w:r>
    </w:p>
    <w:p w14:paraId="66466909">
      <w:pPr>
        <w:adjustRightInd w:val="0"/>
        <w:snapToGrid w:val="0"/>
        <w:spacing w:line="640" w:lineRule="exact"/>
        <w:ind w:firstLine="640" w:firstLineChars="200"/>
        <w:jc w:val="left"/>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公告、报名截止时间：请于</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12</w:t>
      </w:r>
      <w:r>
        <w:rPr>
          <w:rFonts w:hint="eastAsia" w:ascii="仿宋_GB2312" w:hAnsi="仿宋_GB2312" w:eastAsia="仿宋_GB2312" w:cs="仿宋_GB2312"/>
          <w:sz w:val="32"/>
          <w:szCs w:val="32"/>
          <w:highlight w:val="none"/>
        </w:rPr>
        <w:t>日</w:t>
      </w:r>
      <w:r>
        <w:rPr>
          <w:rFonts w:hint="eastAsia" w:ascii="仿宋_GB2312" w:hAnsi="仿宋_GB2312" w:eastAsia="仿宋_GB2312" w:cs="仿宋_GB2312"/>
          <w:sz w:val="32"/>
          <w:szCs w:val="32"/>
          <w:highlight w:val="none"/>
          <w:lang w:val="en-US" w:eastAsia="zh-CN"/>
        </w:rPr>
        <w:t>17</w:t>
      </w:r>
      <w:r>
        <w:rPr>
          <w:rFonts w:hint="eastAsia" w:ascii="仿宋_GB2312" w:hAnsi="仿宋_GB2312" w:eastAsia="仿宋_GB2312" w:cs="仿宋_GB2312"/>
          <w:sz w:val="32"/>
          <w:szCs w:val="32"/>
          <w:highlight w:val="none"/>
        </w:rPr>
        <w:t>时00分</w:t>
      </w:r>
      <w:r>
        <w:rPr>
          <w:rFonts w:hint="eastAsia" w:ascii="仿宋_GB2312" w:hAnsi="仿宋_GB2312" w:eastAsia="仿宋_GB2312" w:cs="仿宋_GB2312"/>
          <w:sz w:val="32"/>
          <w:szCs w:val="32"/>
          <w:highlight w:val="none"/>
          <w:lang w:val="en-US" w:eastAsia="zh-CN"/>
        </w:rPr>
        <w:t>前将报名表发送至邮箱：29139719@qq.com</w:t>
      </w:r>
    </w:p>
    <w:p w14:paraId="45C1DF10">
      <w:pPr>
        <w:adjustRightInd w:val="0"/>
        <w:snapToGrid w:val="0"/>
        <w:spacing w:line="64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highlight w:val="none"/>
        </w:rPr>
        <w:t>递交响应性文件截止时间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谈判时间</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15</w:t>
      </w:r>
      <w:r>
        <w:rPr>
          <w:rFonts w:hint="eastAsia" w:ascii="仿宋_GB2312" w:hAnsi="仿宋_GB2312" w:eastAsia="仿宋_GB2312" w:cs="仿宋_GB2312"/>
          <w:sz w:val="32"/>
          <w:szCs w:val="32"/>
          <w:highlight w:val="none"/>
        </w:rPr>
        <w:t>日</w:t>
      </w:r>
      <w:r>
        <w:rPr>
          <w:rFonts w:hint="eastAsia" w:ascii="仿宋_GB2312" w:hAnsi="仿宋_GB2312" w:eastAsia="仿宋_GB2312" w:cs="仿宋_GB2312"/>
          <w:sz w:val="32"/>
          <w:szCs w:val="32"/>
          <w:highlight w:val="none"/>
          <w:lang w:val="en-US" w:eastAsia="zh-CN"/>
        </w:rPr>
        <w:t>14</w:t>
      </w:r>
      <w:r>
        <w:rPr>
          <w:rFonts w:hint="eastAsia" w:ascii="仿宋_GB2312" w:hAnsi="仿宋_GB2312" w:eastAsia="仿宋_GB2312" w:cs="仿宋_GB2312"/>
          <w:sz w:val="32"/>
          <w:szCs w:val="32"/>
          <w:highlight w:val="none"/>
        </w:rPr>
        <w:t>时00分</w:t>
      </w:r>
    </w:p>
    <w:p w14:paraId="74ADAA61">
      <w:pPr>
        <w:adjustRightInd w:val="0"/>
        <w:snapToGrid w:val="0"/>
        <w:spacing w:line="640" w:lineRule="exact"/>
        <w:ind w:firstLine="640" w:firstLineChars="200"/>
        <w:jc w:val="left"/>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递交地点：山东省济南市历城区</w:t>
      </w:r>
      <w:r>
        <w:rPr>
          <w:rFonts w:hint="eastAsia" w:ascii="仿宋_GB2312" w:hAnsi="仿宋_GB2312" w:eastAsia="仿宋_GB2312" w:cs="仿宋_GB2312"/>
          <w:sz w:val="32"/>
          <w:szCs w:val="32"/>
          <w:highlight w:val="none"/>
          <w:lang w:val="en-US" w:eastAsia="zh-CN"/>
        </w:rPr>
        <w:t>算谷产业园济南卫星总装基地6A楼206室</w:t>
      </w:r>
    </w:p>
    <w:p w14:paraId="275CB485">
      <w:pPr>
        <w:adjustRightInd w:val="0"/>
        <w:snapToGrid w:val="0"/>
        <w:spacing w:line="640" w:lineRule="exact"/>
        <w:ind w:firstLine="640" w:firstLineChars="200"/>
        <w:jc w:val="left"/>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电子版响应文件发送邮箱：29139719@qq.com</w:t>
      </w:r>
    </w:p>
    <w:p w14:paraId="27E5EED4">
      <w:pPr>
        <w:adjustRightInd w:val="0"/>
        <w:snapToGrid w:val="0"/>
        <w:spacing w:line="640" w:lineRule="exact"/>
        <w:ind w:right="210" w:rightChars="10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、联系人</w:t>
      </w:r>
    </w:p>
    <w:p w14:paraId="3C4C02D6">
      <w:pPr>
        <w:adjustRightInd w:val="0"/>
        <w:snapToGrid w:val="0"/>
        <w:spacing w:line="640" w:lineRule="exact"/>
        <w:ind w:firstLine="640" w:firstLineChars="200"/>
        <w:jc w:val="left"/>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商务联系人：樊女士      联系电话：15866789273</w:t>
      </w:r>
    </w:p>
    <w:p w14:paraId="1599557F">
      <w:pPr>
        <w:adjustRightInd w:val="0"/>
        <w:snapToGrid w:val="0"/>
        <w:spacing w:line="640" w:lineRule="exact"/>
        <w:ind w:firstLine="640" w:firstLineChars="200"/>
        <w:jc w:val="left"/>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技术联系人：张女士      联系电话：15165114525</w:t>
      </w:r>
    </w:p>
    <w:p w14:paraId="577589E6">
      <w:pPr>
        <w:adjustRightInd w:val="0"/>
        <w:snapToGrid w:val="0"/>
        <w:spacing w:line="6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届时请参加谈判的单位法定代表人或者法人委托人参与谈</w:t>
      </w:r>
      <w:r>
        <w:rPr>
          <w:rFonts w:hint="eastAsia" w:ascii="仿宋_GB2312" w:hAnsi="仿宋_GB2312" w:eastAsia="仿宋_GB2312" w:cs="仿宋_GB2312"/>
          <w:sz w:val="32"/>
          <w:szCs w:val="32"/>
        </w:rPr>
        <w:t>判。</w:t>
      </w:r>
    </w:p>
    <w:p w14:paraId="41B97DBC">
      <w:pPr>
        <w:adjustRightInd w:val="0"/>
        <w:snapToGrid w:val="0"/>
        <w:spacing w:line="640" w:lineRule="exact"/>
        <w:ind w:firstLine="640" w:firstLineChars="200"/>
        <w:jc w:val="left"/>
        <w:rPr>
          <w:rFonts w:hint="eastAsia" w:ascii="仿宋_GB2312" w:hAnsi="仿宋_GB2312" w:eastAsia="仿宋_GB2312" w:cs="仿宋_GB2312"/>
          <w:sz w:val="32"/>
          <w:szCs w:val="32"/>
        </w:rPr>
      </w:pPr>
    </w:p>
    <w:p w14:paraId="4BD7A352">
      <w:pPr>
        <w:adjustRightInd w:val="0"/>
        <w:snapToGrid w:val="0"/>
        <w:spacing w:line="640" w:lineRule="exact"/>
        <w:ind w:firstLine="640" w:firstLineChars="200"/>
        <w:jc w:val="left"/>
        <w:rPr>
          <w:rFonts w:hint="eastAsia" w:ascii="仿宋_GB2312" w:hAnsi="仿宋_GB2312" w:eastAsia="仿宋_GB2312" w:cs="仿宋_GB2312"/>
          <w:sz w:val="32"/>
          <w:szCs w:val="32"/>
        </w:rPr>
      </w:pPr>
    </w:p>
    <w:p w14:paraId="539EABC6">
      <w:pPr>
        <w:adjustRightInd w:val="0"/>
        <w:snapToGrid w:val="0"/>
        <w:spacing w:line="640" w:lineRule="exact"/>
        <w:ind w:firstLine="640" w:firstLineChars="200"/>
        <w:jc w:val="left"/>
        <w:rPr>
          <w:rFonts w:hint="eastAsia" w:ascii="仿宋_GB2312" w:hAnsi="仿宋_GB2312" w:eastAsia="仿宋_GB2312" w:cs="仿宋_GB2312"/>
          <w:sz w:val="32"/>
          <w:szCs w:val="32"/>
        </w:rPr>
      </w:pPr>
    </w:p>
    <w:p w14:paraId="5D8685B5">
      <w:pPr>
        <w:spacing w:line="580" w:lineRule="exact"/>
        <w:rPr>
          <w:rFonts w:hint="eastAsia" w:ascii="宋体" w:hAnsi="宋体" w:cs="宋体"/>
          <w:color w:val="000000"/>
          <w:sz w:val="32"/>
          <w:szCs w:val="32"/>
        </w:rPr>
      </w:pPr>
      <w:r>
        <w:rPr>
          <w:rFonts w:hint="eastAsia" w:eastAsia="仿宋_GB2312"/>
          <w:color w:val="000000"/>
          <w:sz w:val="30"/>
        </w:rPr>
        <w:t>附件</w:t>
      </w:r>
      <w:r>
        <w:rPr>
          <w:rFonts w:hint="eastAsia" w:eastAsia="仿宋_GB2312"/>
          <w:color w:val="000000"/>
          <w:sz w:val="30"/>
          <w:lang w:val="en-US" w:eastAsia="zh-CN"/>
        </w:rPr>
        <w:t>1</w:t>
      </w:r>
      <w:r>
        <w:rPr>
          <w:rFonts w:hint="eastAsia" w:eastAsia="仿宋_GB2312"/>
          <w:color w:val="000000"/>
          <w:sz w:val="30"/>
        </w:rPr>
        <w:t>：</w:t>
      </w:r>
    </w:p>
    <w:p w14:paraId="0CC44BB8">
      <w:pPr>
        <w:spacing w:line="58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报名表</w:t>
      </w:r>
    </w:p>
    <w:p w14:paraId="619998F3">
      <w:pPr>
        <w:spacing w:line="580" w:lineRule="exact"/>
        <w:jc w:val="center"/>
        <w:rPr>
          <w:rFonts w:hint="eastAsia" w:ascii="方正小标宋简体" w:hAnsi="方正小标宋简体" w:eastAsia="方正小标宋简体" w:cs="方正小标宋简体"/>
          <w:color w:val="000000"/>
          <w:sz w:val="44"/>
          <w:szCs w:val="44"/>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4904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2130" w:type="dxa"/>
            <w:vAlign w:val="center"/>
          </w:tcPr>
          <w:p w14:paraId="5C8D8A93">
            <w:pPr>
              <w:spacing w:line="580" w:lineRule="exact"/>
              <w:jc w:val="center"/>
              <w:rPr>
                <w:rFonts w:ascii="宋体" w:hAnsi="宋体" w:cs="宋体"/>
                <w:color w:val="000000"/>
                <w:sz w:val="32"/>
                <w:szCs w:val="32"/>
              </w:rPr>
            </w:pPr>
            <w:r>
              <w:rPr>
                <w:rFonts w:hint="eastAsia" w:ascii="宋体" w:hAnsi="宋体" w:cs="宋体"/>
                <w:color w:val="000000"/>
                <w:sz w:val="32"/>
                <w:szCs w:val="32"/>
              </w:rPr>
              <w:t>报名单位</w:t>
            </w:r>
          </w:p>
        </w:tc>
        <w:tc>
          <w:tcPr>
            <w:tcW w:w="6392" w:type="dxa"/>
            <w:gridSpan w:val="3"/>
            <w:vAlign w:val="center"/>
          </w:tcPr>
          <w:p w14:paraId="3D0A239C">
            <w:pPr>
              <w:spacing w:line="580" w:lineRule="exact"/>
              <w:jc w:val="center"/>
              <w:rPr>
                <w:rFonts w:hint="eastAsia" w:ascii="宋体" w:hAnsi="宋体" w:cs="宋体"/>
                <w:color w:val="000000"/>
                <w:sz w:val="32"/>
                <w:szCs w:val="32"/>
              </w:rPr>
            </w:pPr>
          </w:p>
        </w:tc>
      </w:tr>
      <w:tr w14:paraId="02FA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2130" w:type="dxa"/>
            <w:vAlign w:val="center"/>
          </w:tcPr>
          <w:p w14:paraId="5F2A8F52">
            <w:pPr>
              <w:spacing w:line="580" w:lineRule="exact"/>
              <w:jc w:val="center"/>
              <w:rPr>
                <w:rFonts w:ascii="宋体" w:hAnsi="宋体" w:cs="宋体"/>
                <w:color w:val="000000"/>
                <w:sz w:val="32"/>
                <w:szCs w:val="32"/>
              </w:rPr>
            </w:pPr>
            <w:r>
              <w:rPr>
                <w:rFonts w:hint="eastAsia" w:ascii="宋体" w:hAnsi="宋体" w:cs="宋体"/>
                <w:color w:val="000000"/>
                <w:sz w:val="32"/>
                <w:szCs w:val="32"/>
              </w:rPr>
              <w:t>项目名称</w:t>
            </w:r>
          </w:p>
        </w:tc>
        <w:tc>
          <w:tcPr>
            <w:tcW w:w="6392" w:type="dxa"/>
            <w:gridSpan w:val="3"/>
            <w:vAlign w:val="center"/>
          </w:tcPr>
          <w:p w14:paraId="7EC91367">
            <w:pPr>
              <w:spacing w:line="580" w:lineRule="exact"/>
              <w:jc w:val="center"/>
              <w:rPr>
                <w:rFonts w:hint="eastAsia" w:ascii="宋体" w:hAnsi="宋体" w:cs="宋体"/>
                <w:color w:val="000000"/>
                <w:sz w:val="32"/>
                <w:szCs w:val="32"/>
              </w:rPr>
            </w:pPr>
          </w:p>
        </w:tc>
      </w:tr>
      <w:tr w14:paraId="187CE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2130" w:type="dxa"/>
            <w:vAlign w:val="center"/>
          </w:tcPr>
          <w:p w14:paraId="58B7650F">
            <w:pPr>
              <w:spacing w:line="580" w:lineRule="exact"/>
              <w:jc w:val="center"/>
              <w:rPr>
                <w:rFonts w:ascii="宋体" w:hAnsi="宋体" w:cs="宋体"/>
                <w:color w:val="000000"/>
                <w:sz w:val="32"/>
                <w:szCs w:val="32"/>
              </w:rPr>
            </w:pPr>
            <w:r>
              <w:rPr>
                <w:rFonts w:hint="eastAsia" w:ascii="宋体" w:hAnsi="宋体" w:cs="宋体"/>
                <w:color w:val="000000"/>
                <w:sz w:val="32"/>
                <w:szCs w:val="32"/>
              </w:rPr>
              <w:t>项目编号</w:t>
            </w:r>
          </w:p>
        </w:tc>
        <w:tc>
          <w:tcPr>
            <w:tcW w:w="6392" w:type="dxa"/>
            <w:gridSpan w:val="3"/>
            <w:vAlign w:val="center"/>
          </w:tcPr>
          <w:p w14:paraId="0EACDBE7">
            <w:pPr>
              <w:spacing w:line="580" w:lineRule="exact"/>
              <w:jc w:val="center"/>
              <w:rPr>
                <w:rFonts w:hint="eastAsia" w:ascii="宋体" w:hAnsi="宋体" w:cs="宋体"/>
                <w:color w:val="000000"/>
                <w:sz w:val="32"/>
                <w:szCs w:val="32"/>
              </w:rPr>
            </w:pPr>
          </w:p>
        </w:tc>
      </w:tr>
      <w:tr w14:paraId="5E2F8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2130" w:type="dxa"/>
            <w:vAlign w:val="center"/>
          </w:tcPr>
          <w:p w14:paraId="0A23AF95">
            <w:pPr>
              <w:spacing w:line="580" w:lineRule="exact"/>
              <w:jc w:val="center"/>
              <w:rPr>
                <w:rFonts w:ascii="宋体" w:hAnsi="宋体" w:cs="宋体"/>
                <w:color w:val="000000"/>
                <w:sz w:val="32"/>
                <w:szCs w:val="32"/>
              </w:rPr>
            </w:pPr>
            <w:r>
              <w:rPr>
                <w:rFonts w:hint="eastAsia" w:ascii="宋体" w:hAnsi="宋体" w:cs="宋体"/>
                <w:color w:val="000000"/>
                <w:sz w:val="32"/>
                <w:szCs w:val="32"/>
              </w:rPr>
              <w:t>联系人</w:t>
            </w:r>
          </w:p>
        </w:tc>
        <w:tc>
          <w:tcPr>
            <w:tcW w:w="2130" w:type="dxa"/>
            <w:vAlign w:val="center"/>
          </w:tcPr>
          <w:p w14:paraId="16139B22">
            <w:pPr>
              <w:spacing w:line="580" w:lineRule="exact"/>
              <w:jc w:val="center"/>
              <w:rPr>
                <w:rFonts w:hint="eastAsia" w:ascii="宋体" w:hAnsi="宋体" w:cs="宋体"/>
                <w:color w:val="000000"/>
                <w:sz w:val="32"/>
                <w:szCs w:val="32"/>
              </w:rPr>
            </w:pPr>
          </w:p>
        </w:tc>
        <w:tc>
          <w:tcPr>
            <w:tcW w:w="2131" w:type="dxa"/>
            <w:vAlign w:val="center"/>
          </w:tcPr>
          <w:p w14:paraId="09331D14">
            <w:pPr>
              <w:spacing w:line="580" w:lineRule="exact"/>
              <w:jc w:val="center"/>
              <w:rPr>
                <w:rFonts w:ascii="宋体" w:hAnsi="宋体" w:cs="宋体"/>
                <w:color w:val="000000"/>
                <w:sz w:val="32"/>
                <w:szCs w:val="32"/>
              </w:rPr>
            </w:pPr>
            <w:r>
              <w:rPr>
                <w:rFonts w:hint="eastAsia" w:ascii="宋体" w:hAnsi="宋体" w:cs="宋体"/>
                <w:color w:val="000000"/>
                <w:sz w:val="32"/>
                <w:szCs w:val="32"/>
              </w:rPr>
              <w:t>联系电话</w:t>
            </w:r>
          </w:p>
        </w:tc>
        <w:tc>
          <w:tcPr>
            <w:tcW w:w="2131" w:type="dxa"/>
            <w:vAlign w:val="center"/>
          </w:tcPr>
          <w:p w14:paraId="08EF44D0">
            <w:pPr>
              <w:spacing w:line="580" w:lineRule="exact"/>
              <w:jc w:val="center"/>
              <w:rPr>
                <w:rFonts w:hint="eastAsia" w:ascii="宋体" w:hAnsi="宋体" w:cs="宋体"/>
                <w:color w:val="000000"/>
                <w:sz w:val="32"/>
                <w:szCs w:val="32"/>
              </w:rPr>
            </w:pPr>
          </w:p>
        </w:tc>
      </w:tr>
      <w:tr w14:paraId="75735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2130" w:type="dxa"/>
            <w:vAlign w:val="center"/>
          </w:tcPr>
          <w:p w14:paraId="60CFC7D2">
            <w:pPr>
              <w:spacing w:line="580" w:lineRule="exact"/>
              <w:jc w:val="center"/>
              <w:rPr>
                <w:rFonts w:ascii="宋体" w:hAnsi="宋体" w:cs="宋体"/>
                <w:color w:val="000000"/>
                <w:sz w:val="32"/>
                <w:szCs w:val="32"/>
              </w:rPr>
            </w:pPr>
            <w:r>
              <w:rPr>
                <w:rFonts w:hint="eastAsia" w:ascii="宋体" w:hAnsi="宋体" w:cs="宋体"/>
                <w:color w:val="000000"/>
                <w:sz w:val="32"/>
                <w:szCs w:val="32"/>
              </w:rPr>
              <w:t>电子邮件</w:t>
            </w:r>
          </w:p>
        </w:tc>
        <w:tc>
          <w:tcPr>
            <w:tcW w:w="6392" w:type="dxa"/>
            <w:gridSpan w:val="3"/>
            <w:vAlign w:val="center"/>
          </w:tcPr>
          <w:p w14:paraId="1E31BED9">
            <w:pPr>
              <w:spacing w:line="580" w:lineRule="exact"/>
              <w:jc w:val="center"/>
              <w:rPr>
                <w:rFonts w:hint="eastAsia" w:ascii="宋体" w:hAnsi="宋体" w:cs="宋体"/>
                <w:color w:val="000000"/>
                <w:sz w:val="32"/>
                <w:szCs w:val="32"/>
              </w:rPr>
            </w:pPr>
          </w:p>
        </w:tc>
      </w:tr>
    </w:tbl>
    <w:p w14:paraId="642F6B95">
      <w:pPr>
        <w:spacing w:line="580" w:lineRule="exact"/>
        <w:ind w:left="1000"/>
        <w:jc w:val="center"/>
        <w:rPr>
          <w:rFonts w:hint="eastAsia" w:ascii="宋体" w:hAnsi="宋体" w:cs="宋体"/>
          <w:color w:val="000000"/>
          <w:sz w:val="32"/>
          <w:szCs w:val="32"/>
        </w:rPr>
      </w:pPr>
    </w:p>
    <w:p w14:paraId="0A3F1091">
      <w:pPr>
        <w:widowControl/>
        <w:ind w:firstLine="3520" w:firstLineChars="1100"/>
        <w:rPr>
          <w:rFonts w:hint="eastAsia" w:ascii="宋体" w:hAnsi="宋体" w:cs="宋体"/>
          <w:color w:val="000000"/>
          <w:sz w:val="32"/>
          <w:szCs w:val="32"/>
        </w:rPr>
      </w:pPr>
      <w:r>
        <w:rPr>
          <w:rFonts w:hint="eastAsia" w:ascii="宋体" w:hAnsi="宋体" w:cs="宋体"/>
          <w:color w:val="000000"/>
          <w:sz w:val="32"/>
          <w:szCs w:val="32"/>
        </w:rPr>
        <w:t>单位（盖章）：</w:t>
      </w:r>
    </w:p>
    <w:p w14:paraId="306B518F">
      <w:pPr>
        <w:widowControl/>
        <w:ind w:firstLine="2560" w:firstLineChars="800"/>
        <w:rPr>
          <w:rFonts w:hint="eastAsia" w:ascii="宋体" w:hAnsi="宋体" w:cs="宋体"/>
          <w:color w:val="000000"/>
          <w:sz w:val="32"/>
          <w:szCs w:val="32"/>
        </w:rPr>
      </w:pPr>
    </w:p>
    <w:p w14:paraId="2024AE59">
      <w:pPr>
        <w:autoSpaceDE w:val="0"/>
        <w:autoSpaceDN w:val="0"/>
        <w:adjustRightInd w:val="0"/>
        <w:spacing w:line="580" w:lineRule="exact"/>
        <w:ind w:firstLine="3520" w:firstLineChars="1100"/>
        <w:jc w:val="left"/>
        <w:rPr>
          <w:rFonts w:hint="eastAsia" w:eastAsia="仿宋_GB2312"/>
          <w:color w:val="000000"/>
          <w:sz w:val="30"/>
        </w:rPr>
      </w:pPr>
      <w:r>
        <w:rPr>
          <w:rFonts w:hint="eastAsia" w:ascii="宋体" w:hAnsi="宋体" w:cs="宋体"/>
          <w:color w:val="000000"/>
          <w:sz w:val="32"/>
          <w:szCs w:val="32"/>
        </w:rPr>
        <w:t xml:space="preserve">日      期 ： </w:t>
      </w:r>
      <w:r>
        <w:rPr>
          <w:rFonts w:hint="eastAsia" w:eastAsia="仿宋_GB2312"/>
          <w:color w:val="000000"/>
          <w:sz w:val="30"/>
        </w:rPr>
        <w:t xml:space="preserve">             </w:t>
      </w:r>
    </w:p>
    <w:p w14:paraId="3A41462D">
      <w:r>
        <w:rPr>
          <w:rFonts w:hint="eastAsia" w:eastAsia="仿宋_GB2312"/>
          <w:color w:val="000000"/>
          <w:sz w:val="30"/>
        </w:rPr>
        <w:t xml:space="preserve">    </w:t>
      </w:r>
      <w:r>
        <w:rPr>
          <w:rFonts w:hint="eastAsia" w:ascii="仿宋_GB2312" w:hAnsi="仿宋_GB2312" w:eastAsia="仿宋_GB2312" w:cs="仿宋_GB2312"/>
          <w:color w:val="000000"/>
          <w:sz w:val="32"/>
          <w:szCs w:val="32"/>
        </w:rPr>
        <w:t xml:space="preserve"> </w:t>
      </w:r>
    </w:p>
    <w:p w14:paraId="752E0EE0">
      <w:pPr>
        <w:rPr>
          <w:rFonts w:hint="eastAsia" w:eastAsia="仿宋_GB2312"/>
          <w:color w:val="000000"/>
          <w:sz w:val="30"/>
        </w:rPr>
      </w:pPr>
    </w:p>
    <w:p w14:paraId="2BC700B2">
      <w:pPr>
        <w:adjustRightInd w:val="0"/>
        <w:snapToGrid w:val="0"/>
        <w:spacing w:line="640" w:lineRule="exact"/>
        <w:ind w:firstLine="640" w:firstLineChars="200"/>
        <w:jc w:val="left"/>
        <w:rPr>
          <w:rFonts w:hint="eastAsia" w:ascii="仿宋_GB2312" w:hAnsi="仿宋_GB2312" w:eastAsia="仿宋_GB2312" w:cs="仿宋_GB2312"/>
          <w:sz w:val="32"/>
          <w:szCs w:val="32"/>
        </w:rPr>
      </w:pPr>
    </w:p>
    <w:p w14:paraId="43A9D0CA">
      <w:pPr>
        <w:pageBreakBefore/>
        <w:spacing w:before="200" w:after="120" w:afterLines="50" w:line="420" w:lineRule="exact"/>
        <w:ind w:left="-2" w:leftChars="-1"/>
        <w:jc w:val="center"/>
        <w:rPr>
          <w:rFonts w:hint="eastAsia" w:ascii="方正小标宋简体" w:hAnsi="方正小标宋简体" w:eastAsia="方正小标宋简体" w:cs="方正小标宋简体"/>
          <w:b w:val="0"/>
          <w:bCs/>
          <w:color w:val="000000"/>
          <w:spacing w:val="-10"/>
          <w:sz w:val="36"/>
          <w:szCs w:val="36"/>
          <w:lang w:val="zh-TW" w:eastAsia="zh-TW"/>
        </w:rPr>
      </w:pPr>
      <w:r>
        <w:rPr>
          <w:rFonts w:hint="eastAsia" w:ascii="方正小标宋简体" w:hAnsi="方正小标宋简体" w:eastAsia="方正小标宋简体" w:cs="方正小标宋简体"/>
          <w:b w:val="0"/>
          <w:bCs/>
          <w:color w:val="000000"/>
          <w:spacing w:val="-10"/>
          <w:sz w:val="36"/>
          <w:szCs w:val="36"/>
          <w:lang w:val="zh-TW" w:eastAsia="zh-CN"/>
        </w:rPr>
        <w:t xml:space="preserve">第二章 </w:t>
      </w:r>
      <w:r>
        <w:rPr>
          <w:rFonts w:hint="eastAsia" w:ascii="方正小标宋简体" w:hAnsi="方正小标宋简体" w:eastAsia="方正小标宋简体" w:cs="方正小标宋简体"/>
          <w:b w:val="0"/>
          <w:bCs/>
          <w:color w:val="000000"/>
          <w:spacing w:val="-10"/>
          <w:sz w:val="36"/>
          <w:szCs w:val="36"/>
          <w:lang w:val="en-US" w:eastAsia="zh-CN"/>
        </w:rPr>
        <w:t>竞争性谈判相关要求</w:t>
      </w:r>
    </w:p>
    <w:p w14:paraId="2EF4C7B8">
      <w:pPr>
        <w:adjustRightInd w:val="0"/>
        <w:snapToGrid w:val="0"/>
        <w:spacing w:line="360" w:lineRule="auto"/>
        <w:ind w:firstLine="630" w:firstLineChars="196"/>
        <w:jc w:val="left"/>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val="en-US" w:eastAsia="zh-CN"/>
        </w:rPr>
        <w:t>一、竞争性</w:t>
      </w:r>
      <w:r>
        <w:rPr>
          <w:rFonts w:hint="eastAsia" w:ascii="楷体_GB2312" w:hAnsi="楷体_GB2312" w:eastAsia="楷体_GB2312" w:cs="楷体_GB2312"/>
          <w:b/>
          <w:sz w:val="32"/>
          <w:szCs w:val="32"/>
          <w:lang w:eastAsia="zh-CN"/>
        </w:rPr>
        <w:t>谈判</w:t>
      </w:r>
      <w:r>
        <w:rPr>
          <w:rFonts w:hint="eastAsia" w:ascii="楷体_GB2312" w:hAnsi="楷体_GB2312" w:eastAsia="楷体_GB2312" w:cs="楷体_GB2312"/>
          <w:b/>
          <w:sz w:val="32"/>
          <w:szCs w:val="32"/>
        </w:rPr>
        <w:t>文件要求</w:t>
      </w:r>
    </w:p>
    <w:p w14:paraId="0AB17D18">
      <w:pPr>
        <w:adjustRightInd w:val="0"/>
        <w:snapToGrid w:val="0"/>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供应</w:t>
      </w:r>
      <w:r>
        <w:rPr>
          <w:rFonts w:hint="eastAsia" w:ascii="仿宋_GB2312" w:hAnsi="仿宋_GB2312" w:eastAsia="仿宋_GB2312" w:cs="仿宋_GB2312"/>
          <w:sz w:val="32"/>
          <w:szCs w:val="32"/>
          <w:lang w:eastAsia="zh-CN"/>
        </w:rPr>
        <w:t>方</w:t>
      </w:r>
      <w:r>
        <w:rPr>
          <w:rFonts w:hint="eastAsia" w:ascii="仿宋_GB2312" w:hAnsi="仿宋_GB2312" w:eastAsia="仿宋_GB2312" w:cs="仿宋_GB2312"/>
          <w:sz w:val="32"/>
          <w:szCs w:val="32"/>
        </w:rPr>
        <w:t>应仔细阅读</w:t>
      </w:r>
      <w:r>
        <w:rPr>
          <w:rFonts w:hint="eastAsia" w:ascii="仿宋_GB2312" w:hAnsi="仿宋_GB2312" w:eastAsia="仿宋_GB2312" w:cs="仿宋_GB2312"/>
          <w:sz w:val="32"/>
          <w:szCs w:val="32"/>
          <w:lang w:val="en-US" w:eastAsia="zh-CN"/>
        </w:rPr>
        <w:t>竞争性</w:t>
      </w:r>
      <w:r>
        <w:rPr>
          <w:rFonts w:hint="eastAsia" w:ascii="仿宋_GB2312" w:hAnsi="仿宋_GB2312" w:eastAsia="仿宋_GB2312" w:cs="仿宋_GB2312"/>
          <w:sz w:val="32"/>
          <w:szCs w:val="32"/>
          <w:lang w:eastAsia="zh-CN"/>
        </w:rPr>
        <w:t>谈判</w:t>
      </w:r>
      <w:r>
        <w:rPr>
          <w:rFonts w:hint="eastAsia" w:ascii="仿宋_GB2312" w:hAnsi="仿宋_GB2312" w:eastAsia="仿宋_GB2312" w:cs="仿宋_GB2312"/>
          <w:sz w:val="32"/>
          <w:szCs w:val="32"/>
        </w:rPr>
        <w:t>文件的所有内容，按</w:t>
      </w:r>
      <w:r>
        <w:rPr>
          <w:rFonts w:hint="eastAsia" w:ascii="仿宋_GB2312" w:hAnsi="仿宋_GB2312" w:eastAsia="仿宋_GB2312" w:cs="仿宋_GB2312"/>
          <w:sz w:val="32"/>
          <w:szCs w:val="32"/>
          <w:lang w:val="en-US" w:eastAsia="zh-CN"/>
        </w:rPr>
        <w:t>竞争性</w:t>
      </w:r>
      <w:r>
        <w:rPr>
          <w:rFonts w:hint="eastAsia" w:ascii="仿宋_GB2312" w:hAnsi="仿宋_GB2312" w:eastAsia="仿宋_GB2312" w:cs="仿宋_GB2312"/>
          <w:sz w:val="32"/>
          <w:szCs w:val="32"/>
          <w:lang w:eastAsia="zh-CN"/>
        </w:rPr>
        <w:t>谈判</w:t>
      </w:r>
      <w:r>
        <w:rPr>
          <w:rFonts w:hint="eastAsia" w:ascii="仿宋_GB2312" w:hAnsi="仿宋_GB2312" w:eastAsia="仿宋_GB2312" w:cs="仿宋_GB2312"/>
          <w:sz w:val="32"/>
          <w:szCs w:val="32"/>
        </w:rPr>
        <w:t>文件的要求提供相关资料，并保证所提供全部资料的真实性，以确保其响应对</w:t>
      </w:r>
      <w:r>
        <w:rPr>
          <w:rFonts w:hint="eastAsia" w:ascii="仿宋_GB2312" w:hAnsi="仿宋_GB2312" w:eastAsia="仿宋_GB2312" w:cs="仿宋_GB2312"/>
          <w:sz w:val="32"/>
          <w:szCs w:val="32"/>
          <w:lang w:val="en-US" w:eastAsia="zh-CN"/>
        </w:rPr>
        <w:t>竞争性</w:t>
      </w:r>
      <w:r>
        <w:rPr>
          <w:rFonts w:hint="eastAsia" w:ascii="仿宋_GB2312" w:hAnsi="仿宋_GB2312" w:eastAsia="仿宋_GB2312" w:cs="仿宋_GB2312"/>
          <w:sz w:val="32"/>
          <w:szCs w:val="32"/>
          <w:lang w:eastAsia="zh-CN"/>
        </w:rPr>
        <w:t>谈判</w:t>
      </w:r>
      <w:r>
        <w:rPr>
          <w:rFonts w:hint="eastAsia" w:ascii="仿宋_GB2312" w:hAnsi="仿宋_GB2312" w:eastAsia="仿宋_GB2312" w:cs="仿宋_GB2312"/>
          <w:sz w:val="32"/>
          <w:szCs w:val="32"/>
        </w:rPr>
        <w:t>文件做出实质性响应。否则，其响应会被拒绝。</w:t>
      </w:r>
    </w:p>
    <w:p w14:paraId="39427853">
      <w:pPr>
        <w:adjustRightInd w:val="0"/>
        <w:snapToGrid w:val="0"/>
        <w:spacing w:line="360" w:lineRule="auto"/>
        <w:ind w:firstLine="630" w:firstLineChars="196"/>
        <w:jc w:val="left"/>
        <w:rPr>
          <w:rFonts w:hint="eastAsia" w:ascii="楷体_GB2312" w:hAnsi="楷体_GB2312" w:eastAsia="楷体_GB2312" w:cs="楷体_GB2312"/>
          <w:b/>
          <w:sz w:val="32"/>
          <w:szCs w:val="32"/>
          <w:lang w:val="en-US" w:eastAsia="zh-CN"/>
        </w:rPr>
      </w:pPr>
      <w:r>
        <w:rPr>
          <w:rFonts w:hint="eastAsia" w:ascii="楷体_GB2312" w:hAnsi="楷体_GB2312" w:eastAsia="楷体_GB2312" w:cs="楷体_GB2312"/>
          <w:b/>
          <w:sz w:val="32"/>
          <w:szCs w:val="32"/>
          <w:lang w:val="en-US" w:eastAsia="zh-CN"/>
        </w:rPr>
        <w:t>二、竞争性谈判文件的解释和答疑</w:t>
      </w:r>
    </w:p>
    <w:p w14:paraId="0AE97519">
      <w:pPr>
        <w:adjustRightInd w:val="0"/>
        <w:snapToGrid w:val="0"/>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供应</w:t>
      </w:r>
      <w:r>
        <w:rPr>
          <w:rFonts w:hint="eastAsia" w:ascii="仿宋_GB2312" w:hAnsi="仿宋_GB2312" w:eastAsia="仿宋_GB2312" w:cs="仿宋_GB2312"/>
          <w:sz w:val="32"/>
          <w:szCs w:val="32"/>
          <w:lang w:eastAsia="zh-CN"/>
        </w:rPr>
        <w:t>方</w:t>
      </w:r>
      <w:r>
        <w:rPr>
          <w:rFonts w:hint="eastAsia" w:ascii="仿宋_GB2312" w:hAnsi="仿宋_GB2312" w:eastAsia="仿宋_GB2312" w:cs="仿宋_GB2312"/>
          <w:sz w:val="32"/>
          <w:szCs w:val="32"/>
        </w:rPr>
        <w:t>在获得</w:t>
      </w:r>
      <w:r>
        <w:rPr>
          <w:rFonts w:hint="eastAsia" w:ascii="仿宋_GB2312" w:hAnsi="仿宋_GB2312" w:eastAsia="仿宋_GB2312" w:cs="仿宋_GB2312"/>
          <w:sz w:val="32"/>
          <w:szCs w:val="32"/>
          <w:lang w:val="en-US" w:eastAsia="zh-CN"/>
        </w:rPr>
        <w:t>竞争性</w:t>
      </w:r>
      <w:r>
        <w:rPr>
          <w:rFonts w:hint="eastAsia" w:ascii="仿宋_GB2312" w:hAnsi="仿宋_GB2312" w:eastAsia="仿宋_GB2312" w:cs="仿宋_GB2312"/>
          <w:sz w:val="32"/>
          <w:szCs w:val="32"/>
          <w:lang w:eastAsia="zh-CN"/>
        </w:rPr>
        <w:t>谈判</w:t>
      </w:r>
      <w:r>
        <w:rPr>
          <w:rFonts w:hint="eastAsia" w:ascii="仿宋_GB2312" w:hAnsi="仿宋_GB2312" w:eastAsia="仿宋_GB2312" w:cs="仿宋_GB2312"/>
          <w:sz w:val="32"/>
          <w:szCs w:val="32"/>
        </w:rPr>
        <w:t>文件后，如有问题需要</w:t>
      </w:r>
      <w:r>
        <w:rPr>
          <w:rFonts w:hint="eastAsia" w:ascii="仿宋_GB2312" w:hAnsi="仿宋_GB2312" w:eastAsia="仿宋_GB2312" w:cs="仿宋_GB2312"/>
          <w:sz w:val="32"/>
          <w:szCs w:val="32"/>
          <w:lang w:eastAsia="zh-CN"/>
        </w:rPr>
        <w:t>谈判</w:t>
      </w:r>
      <w:r>
        <w:rPr>
          <w:rFonts w:hint="eastAsia" w:ascii="仿宋_GB2312" w:hAnsi="仿宋_GB2312" w:eastAsia="仿宋_GB2312" w:cs="仿宋_GB2312"/>
          <w:sz w:val="32"/>
          <w:szCs w:val="32"/>
        </w:rPr>
        <w:t>单位解释和答疑，应当在要求提交响应文件截止时间前</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天</w:t>
      </w:r>
      <w:r>
        <w:rPr>
          <w:rFonts w:hint="eastAsia" w:ascii="仿宋_GB2312" w:hAnsi="仿宋_GB2312" w:eastAsia="仿宋_GB2312" w:cs="仿宋_GB2312"/>
          <w:sz w:val="32"/>
          <w:szCs w:val="32"/>
          <w:lang w:eastAsia="zh-CN"/>
        </w:rPr>
        <w:t>向谈判</w:t>
      </w:r>
      <w:r>
        <w:rPr>
          <w:rFonts w:hint="eastAsia" w:ascii="仿宋_GB2312" w:hAnsi="仿宋_GB2312" w:eastAsia="仿宋_GB2312" w:cs="仿宋_GB2312"/>
          <w:sz w:val="32"/>
          <w:szCs w:val="32"/>
        </w:rPr>
        <w:t>单位提出质疑，可以书面、电子邮件方式进行质疑，但不接受电话和口头质疑。</w:t>
      </w:r>
    </w:p>
    <w:p w14:paraId="3C2465F4">
      <w:pPr>
        <w:adjustRightInd w:val="0"/>
        <w:snapToGrid w:val="0"/>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2．质疑问题和对质疑的回答将形成答疑文件，与</w:t>
      </w:r>
      <w:r>
        <w:rPr>
          <w:rFonts w:hint="eastAsia" w:ascii="仿宋_GB2312" w:hAnsi="仿宋_GB2312" w:eastAsia="仿宋_GB2312" w:cs="仿宋_GB2312"/>
          <w:sz w:val="32"/>
          <w:szCs w:val="32"/>
          <w:lang w:eastAsia="zh-CN"/>
        </w:rPr>
        <w:t>谈判</w:t>
      </w:r>
      <w:r>
        <w:rPr>
          <w:rFonts w:hint="eastAsia" w:ascii="仿宋_GB2312" w:hAnsi="仿宋_GB2312" w:eastAsia="仿宋_GB2312" w:cs="仿宋_GB2312"/>
          <w:sz w:val="32"/>
          <w:szCs w:val="32"/>
        </w:rPr>
        <w:t>文件具有同等效力。</w:t>
      </w:r>
    </w:p>
    <w:p w14:paraId="6008BDC9">
      <w:pPr>
        <w:adjustRightInd w:val="0"/>
        <w:snapToGrid w:val="0"/>
        <w:spacing w:line="360" w:lineRule="auto"/>
        <w:ind w:firstLine="630" w:firstLineChars="196"/>
        <w:jc w:val="left"/>
        <w:rPr>
          <w:rFonts w:hint="eastAsia" w:ascii="楷体_GB2312" w:hAnsi="楷体_GB2312" w:eastAsia="楷体_GB2312" w:cs="楷体_GB2312"/>
          <w:b/>
          <w:sz w:val="32"/>
          <w:szCs w:val="32"/>
          <w:lang w:val="en-US" w:eastAsia="zh-CN"/>
        </w:rPr>
      </w:pPr>
      <w:r>
        <w:rPr>
          <w:rFonts w:hint="eastAsia" w:ascii="楷体_GB2312" w:hAnsi="楷体_GB2312" w:eastAsia="楷体_GB2312" w:cs="楷体_GB2312"/>
          <w:b/>
          <w:sz w:val="32"/>
          <w:szCs w:val="32"/>
          <w:lang w:val="en-US" w:eastAsia="zh-CN"/>
        </w:rPr>
        <w:t>三、竞争性谈判文件的修改</w:t>
      </w:r>
    </w:p>
    <w:p w14:paraId="72C1D5DC">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谈判</w:t>
      </w:r>
      <w:r>
        <w:rPr>
          <w:rFonts w:hint="eastAsia" w:ascii="仿宋_GB2312" w:hAnsi="仿宋_GB2312" w:eastAsia="仿宋_GB2312" w:cs="仿宋_GB2312"/>
          <w:sz w:val="32"/>
          <w:szCs w:val="32"/>
        </w:rPr>
        <w:t>文件的修改将以书面形式通知</w:t>
      </w:r>
      <w:r>
        <w:rPr>
          <w:rFonts w:hint="eastAsia" w:ascii="仿宋_GB2312" w:hAnsi="仿宋_GB2312" w:eastAsia="仿宋_GB2312" w:cs="仿宋_GB2312"/>
          <w:sz w:val="32"/>
          <w:szCs w:val="32"/>
          <w:lang w:val="en-US" w:eastAsia="zh-CN"/>
        </w:rPr>
        <w:t>供应</w:t>
      </w:r>
      <w:r>
        <w:rPr>
          <w:rFonts w:hint="eastAsia" w:ascii="仿宋_GB2312" w:hAnsi="仿宋_GB2312" w:eastAsia="仿宋_GB2312" w:cs="仿宋_GB2312"/>
          <w:sz w:val="32"/>
          <w:szCs w:val="32"/>
          <w:lang w:eastAsia="zh-CN"/>
        </w:rPr>
        <w:t>方</w:t>
      </w:r>
      <w:r>
        <w:rPr>
          <w:rFonts w:hint="eastAsia" w:ascii="仿宋_GB2312" w:hAnsi="仿宋_GB2312" w:eastAsia="仿宋_GB2312" w:cs="仿宋_GB2312"/>
          <w:sz w:val="32"/>
          <w:szCs w:val="32"/>
        </w:rPr>
        <w:t>，并对其具有约束力。</w:t>
      </w:r>
      <w:r>
        <w:rPr>
          <w:rFonts w:hint="eastAsia" w:ascii="仿宋_GB2312" w:hAnsi="仿宋_GB2312" w:eastAsia="仿宋_GB2312" w:cs="仿宋_GB2312"/>
          <w:sz w:val="32"/>
          <w:szCs w:val="32"/>
          <w:lang w:val="en-US" w:eastAsia="zh-CN"/>
        </w:rPr>
        <w:t>供应</w:t>
      </w:r>
      <w:r>
        <w:rPr>
          <w:rFonts w:hint="eastAsia" w:ascii="仿宋_GB2312" w:hAnsi="仿宋_GB2312" w:eastAsia="仿宋_GB2312" w:cs="仿宋_GB2312"/>
          <w:sz w:val="32"/>
          <w:szCs w:val="32"/>
          <w:lang w:eastAsia="zh-CN"/>
        </w:rPr>
        <w:t>方</w:t>
      </w:r>
      <w:r>
        <w:rPr>
          <w:rFonts w:hint="eastAsia" w:ascii="仿宋_GB2312" w:hAnsi="仿宋_GB2312" w:eastAsia="仿宋_GB2312" w:cs="仿宋_GB2312"/>
          <w:sz w:val="32"/>
          <w:szCs w:val="32"/>
        </w:rPr>
        <w:t>在收到上述通知后，应立即向</w:t>
      </w:r>
      <w:r>
        <w:rPr>
          <w:rFonts w:hint="eastAsia" w:ascii="仿宋_GB2312" w:hAnsi="仿宋_GB2312" w:eastAsia="仿宋_GB2312" w:cs="仿宋_GB2312"/>
          <w:sz w:val="32"/>
          <w:szCs w:val="32"/>
          <w:lang w:eastAsia="zh-CN"/>
        </w:rPr>
        <w:t>谈判</w:t>
      </w:r>
      <w:r>
        <w:rPr>
          <w:rFonts w:hint="eastAsia" w:ascii="仿宋_GB2312" w:hAnsi="仿宋_GB2312" w:eastAsia="仿宋_GB2312" w:cs="仿宋_GB2312"/>
          <w:sz w:val="32"/>
          <w:szCs w:val="32"/>
        </w:rPr>
        <w:t>单位回函确认。</w:t>
      </w:r>
    </w:p>
    <w:p w14:paraId="7E31414A">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．为确保</w:t>
      </w:r>
      <w:r>
        <w:rPr>
          <w:rFonts w:hint="eastAsia" w:ascii="仿宋_GB2312" w:hAnsi="仿宋_GB2312" w:eastAsia="仿宋_GB2312" w:cs="仿宋_GB2312"/>
          <w:sz w:val="32"/>
          <w:szCs w:val="32"/>
          <w:lang w:eastAsia="zh-CN"/>
        </w:rPr>
        <w:t>谈判</w:t>
      </w:r>
      <w:r>
        <w:rPr>
          <w:rFonts w:hint="eastAsia" w:ascii="仿宋_GB2312" w:hAnsi="仿宋_GB2312" w:eastAsia="仿宋_GB2312" w:cs="仿宋_GB2312"/>
          <w:sz w:val="32"/>
          <w:szCs w:val="32"/>
        </w:rPr>
        <w:t>文件修改后，</w:t>
      </w:r>
      <w:r>
        <w:rPr>
          <w:rFonts w:hint="eastAsia" w:ascii="仿宋_GB2312" w:hAnsi="仿宋_GB2312" w:eastAsia="仿宋_GB2312" w:cs="仿宋_GB2312"/>
          <w:sz w:val="32"/>
          <w:szCs w:val="32"/>
          <w:lang w:val="en-US" w:eastAsia="zh-CN"/>
        </w:rPr>
        <w:t>供应方</w:t>
      </w:r>
      <w:r>
        <w:rPr>
          <w:rFonts w:hint="eastAsia" w:ascii="仿宋_GB2312" w:hAnsi="仿宋_GB2312" w:eastAsia="仿宋_GB2312" w:cs="仿宋_GB2312"/>
          <w:sz w:val="32"/>
          <w:szCs w:val="32"/>
        </w:rPr>
        <w:t>能有足够的时间研究和应对，</w:t>
      </w:r>
      <w:r>
        <w:rPr>
          <w:rFonts w:hint="eastAsia" w:ascii="仿宋_GB2312" w:hAnsi="仿宋_GB2312" w:eastAsia="仿宋_GB2312" w:cs="仿宋_GB2312"/>
          <w:sz w:val="32"/>
          <w:szCs w:val="32"/>
          <w:lang w:eastAsia="zh-CN"/>
        </w:rPr>
        <w:t>谈判</w:t>
      </w:r>
      <w:r>
        <w:rPr>
          <w:rFonts w:hint="eastAsia" w:ascii="仿宋_GB2312" w:hAnsi="仿宋_GB2312" w:eastAsia="仿宋_GB2312" w:cs="仿宋_GB2312"/>
          <w:sz w:val="32"/>
          <w:szCs w:val="32"/>
        </w:rPr>
        <w:t>单位有权决定是否延期</w:t>
      </w:r>
      <w:r>
        <w:rPr>
          <w:rFonts w:hint="eastAsia" w:ascii="仿宋_GB2312" w:hAnsi="仿宋_GB2312" w:eastAsia="仿宋_GB2312" w:cs="仿宋_GB2312"/>
          <w:sz w:val="32"/>
          <w:szCs w:val="32"/>
          <w:lang w:val="en-US" w:eastAsia="zh-CN"/>
        </w:rPr>
        <w:t>谈判</w:t>
      </w:r>
      <w:r>
        <w:rPr>
          <w:rFonts w:hint="eastAsia" w:ascii="仿宋_GB2312" w:hAnsi="仿宋_GB2312" w:eastAsia="仿宋_GB2312" w:cs="仿宋_GB2312"/>
          <w:sz w:val="32"/>
          <w:szCs w:val="32"/>
        </w:rPr>
        <w:t>。如</w:t>
      </w:r>
      <w:r>
        <w:rPr>
          <w:rFonts w:hint="eastAsia" w:ascii="仿宋_GB2312" w:hAnsi="仿宋_GB2312" w:eastAsia="仿宋_GB2312" w:cs="仿宋_GB2312"/>
          <w:sz w:val="32"/>
          <w:szCs w:val="32"/>
          <w:lang w:val="en-US" w:eastAsia="zh-CN"/>
        </w:rPr>
        <w:t>谈判</w:t>
      </w:r>
      <w:r>
        <w:rPr>
          <w:rFonts w:hint="eastAsia" w:ascii="仿宋_GB2312" w:hAnsi="仿宋_GB2312" w:eastAsia="仿宋_GB2312" w:cs="仿宋_GB2312"/>
          <w:sz w:val="32"/>
          <w:szCs w:val="32"/>
        </w:rPr>
        <w:t>时间发生变化，</w:t>
      </w:r>
      <w:r>
        <w:rPr>
          <w:rFonts w:hint="eastAsia" w:ascii="仿宋_GB2312" w:hAnsi="仿宋_GB2312" w:eastAsia="仿宋_GB2312" w:cs="仿宋_GB2312"/>
          <w:sz w:val="32"/>
          <w:szCs w:val="32"/>
          <w:lang w:eastAsia="zh-CN"/>
        </w:rPr>
        <w:t>谈判</w:t>
      </w:r>
      <w:r>
        <w:rPr>
          <w:rFonts w:hint="eastAsia" w:ascii="仿宋_GB2312" w:hAnsi="仿宋_GB2312" w:eastAsia="仿宋_GB2312" w:cs="仿宋_GB2312"/>
          <w:sz w:val="32"/>
          <w:szCs w:val="32"/>
        </w:rPr>
        <w:t>单位有义务及时通知</w:t>
      </w:r>
      <w:r>
        <w:rPr>
          <w:rFonts w:hint="eastAsia" w:ascii="仿宋_GB2312" w:hAnsi="仿宋_GB2312" w:eastAsia="仿宋_GB2312" w:cs="仿宋_GB2312"/>
          <w:sz w:val="32"/>
          <w:szCs w:val="32"/>
          <w:lang w:val="en-US" w:eastAsia="zh-CN"/>
        </w:rPr>
        <w:t>供应</w:t>
      </w:r>
      <w:r>
        <w:rPr>
          <w:rFonts w:hint="eastAsia" w:ascii="仿宋_GB2312" w:hAnsi="仿宋_GB2312" w:eastAsia="仿宋_GB2312" w:cs="仿宋_GB2312"/>
          <w:sz w:val="32"/>
          <w:szCs w:val="32"/>
          <w:lang w:eastAsia="zh-CN"/>
        </w:rPr>
        <w:t>方</w:t>
      </w:r>
      <w:r>
        <w:rPr>
          <w:rFonts w:hint="eastAsia" w:ascii="仿宋_GB2312" w:hAnsi="仿宋_GB2312" w:eastAsia="仿宋_GB2312" w:cs="仿宋_GB2312"/>
          <w:sz w:val="32"/>
          <w:szCs w:val="32"/>
        </w:rPr>
        <w:t>。</w:t>
      </w:r>
    </w:p>
    <w:p w14:paraId="5196987A">
      <w:pPr>
        <w:pStyle w:val="4"/>
        <w:rPr>
          <w:rFonts w:hint="eastAsia" w:ascii="宋体" w:hAnsi="宋体" w:cs="宋体"/>
          <w:sz w:val="30"/>
          <w:szCs w:val="30"/>
        </w:rPr>
      </w:pPr>
    </w:p>
    <w:p w14:paraId="06A40B02">
      <w:pPr>
        <w:rPr>
          <w:rFonts w:hint="eastAsia" w:ascii="宋体" w:hAnsi="宋体" w:cs="宋体"/>
          <w:sz w:val="30"/>
          <w:szCs w:val="30"/>
        </w:rPr>
      </w:pPr>
    </w:p>
    <w:p w14:paraId="1DBD5393">
      <w:pPr>
        <w:rPr>
          <w:rFonts w:hint="eastAsia"/>
          <w:lang w:val="en-US" w:eastAsia="zh-CN"/>
        </w:rPr>
        <w:sectPr>
          <w:footerReference r:id="rId4" w:type="default"/>
          <w:pgSz w:w="11906" w:h="16838"/>
          <w:pgMar w:top="1304" w:right="1531" w:bottom="1418" w:left="1531" w:header="851" w:footer="992" w:gutter="0"/>
          <w:pgNumType w:start="1"/>
          <w:cols w:space="720" w:num="1"/>
          <w:docGrid w:type="lines" w:linePitch="312" w:charSpace="0"/>
        </w:sectPr>
      </w:pPr>
    </w:p>
    <w:p w14:paraId="117318B6">
      <w:pPr>
        <w:pageBreakBefore/>
        <w:spacing w:before="200" w:after="120" w:afterLines="50" w:line="420" w:lineRule="exact"/>
        <w:ind w:left="-2" w:leftChars="-1"/>
        <w:jc w:val="center"/>
        <w:rPr>
          <w:rFonts w:hint="eastAsia" w:ascii="方正小标宋简体" w:hAnsi="方正小标宋简体" w:eastAsia="方正小标宋简体" w:cs="方正小标宋简体"/>
          <w:b w:val="0"/>
          <w:bCs/>
          <w:color w:val="000000"/>
          <w:spacing w:val="-10"/>
          <w:sz w:val="36"/>
          <w:szCs w:val="36"/>
          <w:lang w:val="en-US" w:eastAsia="zh-CN"/>
        </w:rPr>
      </w:pPr>
      <w:r>
        <w:rPr>
          <w:rFonts w:hint="eastAsia" w:ascii="方正小标宋简体" w:hAnsi="方正小标宋简体" w:eastAsia="方正小标宋简体" w:cs="方正小标宋简体"/>
          <w:b w:val="0"/>
          <w:bCs/>
          <w:color w:val="000000"/>
          <w:spacing w:val="-10"/>
          <w:sz w:val="36"/>
          <w:szCs w:val="36"/>
          <w:lang w:val="en-US" w:eastAsia="zh-CN"/>
        </w:rPr>
        <w:t>第三章 需求方要求</w:t>
      </w:r>
    </w:p>
    <w:p w14:paraId="59AB3001">
      <w:pPr>
        <w:adjustRightInd w:val="0"/>
        <w:snapToGrid w:val="0"/>
        <w:spacing w:line="360" w:lineRule="auto"/>
        <w:ind w:firstLine="630" w:firstLineChars="196"/>
        <w:jc w:val="left"/>
        <w:rPr>
          <w:rFonts w:hint="eastAsia" w:ascii="楷体_GB2312" w:hAnsi="楷体_GB2312" w:eastAsia="楷体_GB2312" w:cs="楷体_GB2312"/>
          <w:b/>
          <w:sz w:val="32"/>
          <w:szCs w:val="32"/>
          <w:lang w:val="en-US" w:eastAsia="zh-CN"/>
        </w:rPr>
      </w:pPr>
      <w:r>
        <w:rPr>
          <w:rFonts w:hint="eastAsia" w:ascii="楷体_GB2312" w:hAnsi="楷体_GB2312" w:eastAsia="楷体_GB2312" w:cs="楷体_GB2312"/>
          <w:b/>
          <w:sz w:val="32"/>
          <w:szCs w:val="32"/>
          <w:lang w:val="en-US" w:eastAsia="zh-CN"/>
        </w:rPr>
        <w:t>一、采购内容</w:t>
      </w:r>
    </w:p>
    <w:p w14:paraId="63BB1344">
      <w:pPr>
        <w:widowControl w:val="0"/>
        <w:adjustRightInd w:val="0"/>
        <w:snapToGrid w:val="0"/>
        <w:spacing w:line="360" w:lineRule="auto"/>
        <w:ind w:firstLine="640" w:firstLineChars="200"/>
        <w:jc w:val="both"/>
        <w:rPr>
          <w:rFonts w:hint="default" w:ascii="仿宋_GB2312" w:hAnsi="仿宋_GB2312" w:eastAsia="仿宋_GB2312" w:cs="仿宋_GB2312"/>
          <w:kern w:val="2"/>
          <w:sz w:val="32"/>
          <w:szCs w:val="32"/>
          <w:highlight w:val="none"/>
          <w:lang w:val="en-US" w:eastAsia="zh-CN" w:bidi="ar-SA"/>
        </w:rPr>
      </w:pPr>
      <w:r>
        <w:rPr>
          <w:rFonts w:hint="default" w:ascii="仿宋_GB2312" w:hAnsi="仿宋_GB2312" w:eastAsia="仿宋_GB2312" w:cs="仿宋_GB2312"/>
          <w:kern w:val="2"/>
          <w:sz w:val="32"/>
          <w:szCs w:val="32"/>
          <w:lang w:val="en-US" w:eastAsia="zh-CN" w:bidi="ar-SA"/>
        </w:rPr>
        <w:t>开展第三方检定/校准的A、B类计量器具约424台，</w:t>
      </w:r>
      <w:r>
        <w:rPr>
          <w:rFonts w:hint="eastAsia" w:ascii="仿宋_GB2312" w:hAnsi="仿宋_GB2312" w:eastAsia="仿宋_GB2312" w:cs="仿宋_GB2312"/>
          <w:kern w:val="2"/>
          <w:sz w:val="32"/>
          <w:szCs w:val="32"/>
          <w:lang w:val="en-US" w:eastAsia="zh-CN" w:bidi="ar-SA"/>
        </w:rPr>
        <w:t>通过本次竞争性谈判，</w:t>
      </w:r>
      <w:r>
        <w:rPr>
          <w:rFonts w:hint="eastAsia" w:ascii="仿宋_GB2312" w:hAnsi="仿宋_GB2312" w:eastAsia="仿宋_GB2312" w:cs="仿宋_GB2312"/>
          <w:kern w:val="2"/>
          <w:sz w:val="32"/>
          <w:szCs w:val="32"/>
          <w:highlight w:val="none"/>
          <w:lang w:val="en-US" w:eastAsia="zh-CN" w:bidi="ar-SA"/>
        </w:rPr>
        <w:t>从符合要求的供应商中选择综合排名前三名的</w:t>
      </w:r>
      <w:r>
        <w:rPr>
          <w:rFonts w:hint="default" w:ascii="仿宋_GB2312" w:hAnsi="仿宋_GB2312" w:eastAsia="仿宋_GB2312" w:cs="仿宋_GB2312"/>
          <w:kern w:val="2"/>
          <w:sz w:val="32"/>
          <w:szCs w:val="32"/>
          <w:highlight w:val="none"/>
          <w:lang w:val="en-US" w:eastAsia="zh-CN" w:bidi="ar-SA"/>
        </w:rPr>
        <w:t>计量服务机构</w:t>
      </w:r>
      <w:r>
        <w:rPr>
          <w:rFonts w:hint="eastAsia" w:ascii="仿宋_GB2312" w:hAnsi="仿宋_GB2312" w:eastAsia="仿宋_GB2312" w:cs="仿宋_GB2312"/>
          <w:kern w:val="2"/>
          <w:sz w:val="32"/>
          <w:szCs w:val="32"/>
          <w:highlight w:val="none"/>
          <w:lang w:val="en-US" w:eastAsia="zh-CN" w:bidi="ar-SA"/>
        </w:rPr>
        <w:t>签订合同，后期根据实际检测需求，按本次报价安排送检。</w:t>
      </w:r>
    </w:p>
    <w:p w14:paraId="54641F24">
      <w:pPr>
        <w:adjustRightInd w:val="0"/>
        <w:snapToGrid w:val="0"/>
        <w:spacing w:line="360" w:lineRule="auto"/>
        <w:ind w:firstLine="630" w:firstLineChars="196"/>
        <w:jc w:val="left"/>
        <w:rPr>
          <w:rFonts w:hint="default" w:ascii="楷体_GB2312" w:hAnsi="楷体_GB2312" w:eastAsia="楷体_GB2312" w:cs="楷体_GB2312"/>
          <w:b/>
          <w:sz w:val="32"/>
          <w:szCs w:val="32"/>
          <w:lang w:val="en-US" w:eastAsia="zh-CN"/>
        </w:rPr>
      </w:pPr>
      <w:r>
        <w:rPr>
          <w:rFonts w:hint="eastAsia" w:ascii="楷体_GB2312" w:hAnsi="楷体_GB2312" w:eastAsia="楷体_GB2312" w:cs="楷体_GB2312"/>
          <w:b/>
          <w:sz w:val="32"/>
          <w:szCs w:val="32"/>
          <w:lang w:val="en-US" w:eastAsia="zh-CN"/>
        </w:rPr>
        <w:t>二、服务要求</w:t>
      </w:r>
    </w:p>
    <w:p w14:paraId="16EF3228">
      <w:pPr>
        <w:adjustRightInd w:val="0"/>
        <w:snapToGrid w:val="0"/>
        <w:spacing w:line="360" w:lineRule="auto"/>
        <w:ind w:firstLine="627" w:firstLineChars="196"/>
        <w:jc w:val="left"/>
        <w:rPr>
          <w:rFonts w:hint="eastAsia" w:ascii="仿宋_GB2312" w:hAnsi="仿宋_GB2312" w:eastAsia="仿宋_GB2312" w:cs="仿宋_GB2312"/>
          <w:color w:val="222222"/>
          <w:sz w:val="32"/>
          <w:szCs w:val="32"/>
          <w:shd w:val="clear" w:color="auto" w:fill="FFFFFF"/>
        </w:rPr>
      </w:pPr>
      <w:r>
        <w:rPr>
          <w:rFonts w:hint="eastAsia" w:ascii="仿宋_GB2312" w:hAnsi="仿宋_GB2312" w:eastAsia="仿宋_GB2312" w:cs="仿宋_GB2312"/>
          <w:color w:val="222222"/>
          <w:sz w:val="32"/>
          <w:szCs w:val="32"/>
          <w:shd w:val="clear" w:color="auto" w:fill="FFFFFF"/>
        </w:rPr>
        <w:t>1、供应商资质要求：具备《中国合格评定国家认可委员会实验室认可证书》（CNAS）和《检验检测机构资质认定证书》（CMA）资质。</w:t>
      </w:r>
    </w:p>
    <w:p w14:paraId="1604C893">
      <w:pPr>
        <w:adjustRightInd w:val="0"/>
        <w:snapToGrid w:val="0"/>
        <w:spacing w:line="360" w:lineRule="auto"/>
        <w:ind w:firstLine="627" w:firstLineChars="196"/>
        <w:jc w:val="left"/>
        <w:rPr>
          <w:rFonts w:hint="eastAsia" w:ascii="仿宋_GB2312" w:hAnsi="仿宋_GB2312" w:eastAsia="仿宋_GB2312" w:cs="仿宋_GB2312"/>
          <w:color w:val="222222"/>
          <w:sz w:val="32"/>
          <w:szCs w:val="32"/>
          <w:shd w:val="clear" w:color="auto" w:fill="FFFFFF"/>
        </w:rPr>
      </w:pPr>
      <w:r>
        <w:rPr>
          <w:rFonts w:hint="eastAsia" w:ascii="仿宋_GB2312" w:hAnsi="仿宋_GB2312" w:eastAsia="仿宋_GB2312" w:cs="仿宋_GB2312"/>
          <w:color w:val="222222"/>
          <w:sz w:val="32"/>
          <w:szCs w:val="32"/>
          <w:shd w:val="clear" w:color="auto" w:fill="FFFFFF"/>
        </w:rPr>
        <w:t>认可范围必须覆盖我司设备清单不少于80%。无法覆盖的项目，允许外包，但限定外包给有资质的机构，且负责一切沟通协调和取送服务。</w:t>
      </w:r>
    </w:p>
    <w:p w14:paraId="25F31329">
      <w:pPr>
        <w:adjustRightInd w:val="0"/>
        <w:snapToGrid w:val="0"/>
        <w:spacing w:line="360" w:lineRule="auto"/>
        <w:ind w:firstLine="627" w:firstLineChars="196"/>
        <w:jc w:val="left"/>
        <w:rPr>
          <w:rFonts w:hint="eastAsia" w:ascii="仿宋_GB2312" w:hAnsi="仿宋_GB2312" w:eastAsia="仿宋_GB2312" w:cs="仿宋_GB2312"/>
          <w:color w:val="222222"/>
          <w:sz w:val="32"/>
          <w:szCs w:val="32"/>
          <w:shd w:val="clear" w:color="auto" w:fill="FFFFFF"/>
        </w:rPr>
      </w:pPr>
      <w:r>
        <w:rPr>
          <w:rFonts w:hint="eastAsia" w:ascii="仿宋_GB2312" w:hAnsi="仿宋_GB2312" w:eastAsia="仿宋_GB2312" w:cs="仿宋_GB2312"/>
          <w:color w:val="222222"/>
          <w:sz w:val="32"/>
          <w:szCs w:val="32"/>
          <w:shd w:val="clear" w:color="auto" w:fill="FFFFFF"/>
        </w:rPr>
        <w:t>2、业绩要求：提供2-3家大规模的计量服务协议。</w:t>
      </w:r>
    </w:p>
    <w:p w14:paraId="6385F1ED">
      <w:pPr>
        <w:adjustRightInd w:val="0"/>
        <w:snapToGrid w:val="0"/>
        <w:spacing w:line="360" w:lineRule="auto"/>
        <w:ind w:firstLine="627" w:firstLineChars="196"/>
        <w:jc w:val="left"/>
        <w:rPr>
          <w:rFonts w:hint="eastAsia" w:ascii="仿宋_GB2312" w:hAnsi="仿宋_GB2312" w:eastAsia="仿宋_GB2312" w:cs="仿宋_GB2312"/>
          <w:color w:val="222222"/>
          <w:sz w:val="32"/>
          <w:szCs w:val="32"/>
          <w:shd w:val="clear" w:color="auto" w:fill="FFFFFF"/>
        </w:rPr>
      </w:pPr>
      <w:r>
        <w:rPr>
          <w:rFonts w:hint="eastAsia" w:ascii="仿宋_GB2312" w:hAnsi="仿宋_GB2312" w:eastAsia="仿宋_GB2312" w:cs="仿宋_GB2312"/>
          <w:color w:val="222222"/>
          <w:sz w:val="32"/>
          <w:szCs w:val="32"/>
          <w:shd w:val="clear" w:color="auto" w:fill="FFFFFF"/>
        </w:rPr>
        <w:t>3、服务要求：提供计量器具取送服务。</w:t>
      </w:r>
    </w:p>
    <w:p w14:paraId="39B66604">
      <w:pPr>
        <w:adjustRightInd w:val="0"/>
        <w:snapToGrid w:val="0"/>
        <w:spacing w:line="360" w:lineRule="auto"/>
        <w:ind w:firstLine="627" w:firstLineChars="196"/>
        <w:jc w:val="left"/>
        <w:rPr>
          <w:rFonts w:hint="eastAsia" w:ascii="仿宋_GB2312" w:hAnsi="仿宋_GB2312" w:eastAsia="仿宋_GB2312" w:cs="仿宋_GB2312"/>
          <w:color w:val="222222"/>
          <w:sz w:val="32"/>
          <w:szCs w:val="32"/>
          <w:shd w:val="clear" w:color="auto" w:fill="FFFFFF"/>
        </w:rPr>
      </w:pPr>
      <w:r>
        <w:rPr>
          <w:rFonts w:hint="eastAsia" w:ascii="仿宋_GB2312" w:hAnsi="仿宋_GB2312" w:eastAsia="仿宋_GB2312" w:cs="仿宋_GB2312"/>
          <w:color w:val="222222"/>
          <w:sz w:val="32"/>
          <w:szCs w:val="32"/>
          <w:shd w:val="clear" w:color="auto" w:fill="FFFFFF"/>
          <w:lang w:val="en-US" w:eastAsia="zh-CN"/>
        </w:rPr>
        <w:t>4、</w:t>
      </w:r>
      <w:r>
        <w:rPr>
          <w:rFonts w:hint="eastAsia" w:ascii="仿宋_GB2312" w:hAnsi="仿宋_GB2312" w:eastAsia="仿宋_GB2312" w:cs="仿宋_GB2312"/>
          <w:color w:val="222222"/>
          <w:sz w:val="32"/>
          <w:szCs w:val="32"/>
          <w:shd w:val="clear" w:color="auto" w:fill="FFFFFF"/>
        </w:rPr>
        <w:t>出具的校准证书应带有CNAS标识，信息完整、格式规范，并提供纸质版和电子版。</w:t>
      </w:r>
    </w:p>
    <w:p w14:paraId="213F614A">
      <w:pPr>
        <w:adjustRightInd w:val="0"/>
        <w:snapToGrid w:val="0"/>
        <w:spacing w:line="360" w:lineRule="auto"/>
        <w:ind w:firstLine="627" w:firstLineChars="196"/>
        <w:jc w:val="left"/>
        <w:rPr>
          <w:rFonts w:hint="eastAsia" w:ascii="仿宋_GB2312" w:hAnsi="仿宋_GB2312" w:eastAsia="仿宋_GB2312" w:cs="仿宋_GB2312"/>
          <w:color w:val="222222"/>
          <w:sz w:val="32"/>
          <w:szCs w:val="32"/>
          <w:shd w:val="clear" w:color="auto" w:fill="FFFFFF"/>
        </w:rPr>
      </w:pPr>
      <w:r>
        <w:rPr>
          <w:rFonts w:hint="eastAsia" w:ascii="仿宋_GB2312" w:hAnsi="仿宋_GB2312" w:eastAsia="仿宋_GB2312" w:cs="仿宋_GB2312"/>
          <w:color w:val="222222"/>
          <w:sz w:val="32"/>
          <w:szCs w:val="32"/>
          <w:shd w:val="clear" w:color="auto" w:fill="FFFFFF"/>
          <w:lang w:val="en-US" w:eastAsia="zh-CN"/>
        </w:rPr>
        <w:t>5、</w:t>
      </w:r>
      <w:r>
        <w:rPr>
          <w:rFonts w:hint="eastAsia" w:ascii="仿宋_GB2312" w:hAnsi="仿宋_GB2312" w:eastAsia="仿宋_GB2312" w:cs="仿宋_GB2312"/>
          <w:color w:val="222222"/>
          <w:sz w:val="32"/>
          <w:szCs w:val="32"/>
          <w:shd w:val="clear" w:color="auto" w:fill="FFFFFF"/>
        </w:rPr>
        <w:t>有能力应对临时性的紧急计量需求，本地有实验室的酌情加分。</w:t>
      </w:r>
    </w:p>
    <w:p w14:paraId="30BCE256">
      <w:pPr>
        <w:adjustRightInd w:val="0"/>
        <w:snapToGrid w:val="0"/>
        <w:spacing w:line="360" w:lineRule="auto"/>
        <w:ind w:firstLine="627" w:firstLineChars="196"/>
        <w:jc w:val="left"/>
        <w:rPr>
          <w:rFonts w:hint="eastAsia" w:ascii="仿宋_GB2312" w:hAnsi="仿宋_GB2312" w:eastAsia="仿宋_GB2312" w:cs="仿宋_GB2312"/>
          <w:color w:val="222222"/>
          <w:sz w:val="32"/>
          <w:szCs w:val="32"/>
          <w:highlight w:val="none"/>
          <w:shd w:val="clear" w:color="auto" w:fill="FFFFFF"/>
          <w:lang w:eastAsia="zh-CN"/>
        </w:rPr>
      </w:pPr>
      <w:r>
        <w:rPr>
          <w:rFonts w:hint="eastAsia" w:ascii="仿宋_GB2312" w:hAnsi="仿宋_GB2312" w:eastAsia="仿宋_GB2312" w:cs="仿宋_GB2312"/>
          <w:color w:val="222222"/>
          <w:sz w:val="32"/>
          <w:szCs w:val="32"/>
          <w:highlight w:val="none"/>
          <w:shd w:val="clear" w:color="auto" w:fill="FFFFFF"/>
          <w:lang w:val="en-US" w:eastAsia="zh-CN"/>
        </w:rPr>
        <w:t>6、</w:t>
      </w:r>
      <w:r>
        <w:rPr>
          <w:rFonts w:hint="eastAsia" w:ascii="仿宋_GB2312" w:hAnsi="仿宋_GB2312" w:eastAsia="仿宋_GB2312" w:cs="仿宋_GB2312"/>
          <w:color w:val="222222"/>
          <w:sz w:val="32"/>
          <w:szCs w:val="32"/>
          <w:highlight w:val="none"/>
          <w:shd w:val="clear" w:color="auto" w:fill="FFFFFF"/>
        </w:rPr>
        <w:t>针对无法移动的大型设备，能上门现场检测</w:t>
      </w:r>
      <w:r>
        <w:rPr>
          <w:rFonts w:hint="eastAsia" w:ascii="仿宋_GB2312" w:hAnsi="仿宋_GB2312" w:eastAsia="仿宋_GB2312" w:cs="仿宋_GB2312"/>
          <w:color w:val="222222"/>
          <w:sz w:val="32"/>
          <w:szCs w:val="32"/>
          <w:highlight w:val="none"/>
          <w:shd w:val="clear" w:color="auto" w:fill="FFFFFF"/>
          <w:lang w:eastAsia="zh-CN"/>
        </w:rPr>
        <w:t>。</w:t>
      </w:r>
    </w:p>
    <w:p w14:paraId="79F49584">
      <w:pPr>
        <w:adjustRightInd w:val="0"/>
        <w:snapToGrid w:val="0"/>
        <w:spacing w:line="360" w:lineRule="auto"/>
        <w:ind w:firstLine="627" w:firstLineChars="196"/>
        <w:jc w:val="left"/>
        <w:rPr>
          <w:rFonts w:hint="eastAsia" w:ascii="仿宋_GB2312" w:hAnsi="仿宋_GB2312" w:eastAsia="仿宋_GB2312" w:cs="仿宋_GB2312"/>
          <w:color w:val="222222"/>
          <w:sz w:val="32"/>
          <w:szCs w:val="32"/>
          <w:shd w:val="clear" w:color="auto" w:fill="FFFFFF"/>
        </w:rPr>
      </w:pPr>
      <w:r>
        <w:rPr>
          <w:rFonts w:hint="eastAsia" w:ascii="仿宋_GB2312" w:hAnsi="仿宋_GB2312" w:eastAsia="仿宋_GB2312" w:cs="仿宋_GB2312"/>
          <w:color w:val="222222"/>
          <w:sz w:val="32"/>
          <w:szCs w:val="32"/>
          <w:shd w:val="clear" w:color="auto" w:fill="FFFFFF"/>
          <w:lang w:val="en-US" w:eastAsia="zh-CN"/>
        </w:rPr>
        <w:t>7、</w:t>
      </w:r>
      <w:r>
        <w:rPr>
          <w:rFonts w:hint="eastAsia" w:ascii="仿宋_GB2312" w:hAnsi="仿宋_GB2312" w:eastAsia="仿宋_GB2312" w:cs="仿宋_GB2312"/>
          <w:color w:val="222222"/>
          <w:sz w:val="32"/>
          <w:szCs w:val="32"/>
          <w:shd w:val="clear" w:color="auto" w:fill="FFFFFF"/>
        </w:rPr>
        <w:t>计量过程中应确保计量器具完好无损，如有损坏、丢失应承担相应的责任。</w:t>
      </w:r>
    </w:p>
    <w:p w14:paraId="14DE78FB">
      <w:pPr>
        <w:adjustRightInd w:val="0"/>
        <w:snapToGrid w:val="0"/>
        <w:spacing w:line="360" w:lineRule="auto"/>
        <w:ind w:firstLine="630" w:firstLineChars="196"/>
        <w:jc w:val="left"/>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三、服务期限</w:t>
      </w:r>
    </w:p>
    <w:p w14:paraId="1AC394B8">
      <w:pPr>
        <w:adjustRightInd w:val="0"/>
        <w:snapToGrid w:val="0"/>
        <w:spacing w:line="360" w:lineRule="auto"/>
        <w:ind w:firstLine="627" w:firstLineChars="196"/>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color w:val="222222"/>
          <w:sz w:val="32"/>
          <w:szCs w:val="32"/>
          <w:shd w:val="clear" w:color="auto" w:fill="FFFFFF"/>
        </w:rPr>
        <w:t>签订</w:t>
      </w:r>
      <w:r>
        <w:rPr>
          <w:rFonts w:hint="eastAsia" w:ascii="仿宋_GB2312" w:hAnsi="仿宋_GB2312" w:eastAsia="仿宋_GB2312" w:cs="仿宋_GB2312"/>
          <w:color w:val="222222"/>
          <w:sz w:val="32"/>
          <w:szCs w:val="32"/>
          <w:shd w:val="clear" w:color="auto" w:fill="FFFFFF"/>
          <w:lang w:val="en-US" w:eastAsia="zh-CN"/>
        </w:rPr>
        <w:t>年度框架协议，分批次计量，送检</w:t>
      </w:r>
      <w:r>
        <w:rPr>
          <w:rFonts w:hint="eastAsia" w:ascii="仿宋_GB2312" w:hAnsi="仿宋_GB2312" w:eastAsia="仿宋_GB2312" w:cs="仿宋_GB2312"/>
          <w:sz w:val="32"/>
          <w:szCs w:val="32"/>
          <w:lang w:bidi="ar"/>
        </w:rPr>
        <w:t>五个工作日内出具</w:t>
      </w:r>
      <w:r>
        <w:rPr>
          <w:rFonts w:hint="eastAsia" w:ascii="仿宋_GB2312" w:hAnsi="仿宋_GB2312" w:eastAsia="仿宋_GB2312" w:cs="仿宋_GB2312"/>
          <w:sz w:val="32"/>
          <w:szCs w:val="32"/>
          <w:lang w:val="en-US" w:eastAsia="zh-CN" w:bidi="ar"/>
        </w:rPr>
        <w:t>计量</w:t>
      </w:r>
      <w:r>
        <w:rPr>
          <w:rFonts w:hint="eastAsia" w:ascii="仿宋_GB2312" w:hAnsi="仿宋_GB2312" w:eastAsia="仿宋_GB2312" w:cs="仿宋_GB2312"/>
          <w:sz w:val="32"/>
          <w:szCs w:val="32"/>
          <w:lang w:bidi="ar"/>
        </w:rPr>
        <w:t>证书。</w:t>
      </w:r>
    </w:p>
    <w:p w14:paraId="34B14817">
      <w:pPr>
        <w:adjustRightInd w:val="0"/>
        <w:snapToGrid w:val="0"/>
        <w:spacing w:line="360" w:lineRule="auto"/>
        <w:ind w:firstLine="630" w:firstLineChars="196"/>
        <w:jc w:val="left"/>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四、付款方式：</w:t>
      </w:r>
    </w:p>
    <w:p w14:paraId="59CD27E2">
      <w:pPr>
        <w:snapToGrid w:val="0"/>
        <w:spacing w:before="156" w:beforeLines="50" w:line="360" w:lineRule="auto"/>
        <w:ind w:firstLine="640" w:firstLineChars="200"/>
        <w:jc w:val="left"/>
        <w:rPr>
          <w:rFonts w:hint="eastAsia" w:ascii="仿宋_GB2312" w:hAnsi="仿宋_GB2312" w:eastAsia="仿宋_GB2312" w:cs="仿宋_GB2312"/>
          <w:color w:val="222222"/>
          <w:sz w:val="32"/>
          <w:szCs w:val="32"/>
          <w:shd w:val="clear" w:color="auto" w:fill="FFFFFF"/>
        </w:rPr>
      </w:pPr>
      <w:r>
        <w:rPr>
          <w:rFonts w:hint="eastAsia" w:ascii="仿宋_GB2312" w:hAnsi="仿宋_GB2312" w:eastAsia="仿宋_GB2312" w:cs="仿宋_GB2312"/>
          <w:color w:val="222222"/>
          <w:sz w:val="32"/>
          <w:szCs w:val="32"/>
          <w:shd w:val="clear" w:color="auto" w:fill="FFFFFF"/>
        </w:rPr>
        <w:t>本项目签订</w:t>
      </w:r>
      <w:r>
        <w:rPr>
          <w:rFonts w:hint="eastAsia" w:ascii="仿宋_GB2312" w:hAnsi="仿宋_GB2312" w:eastAsia="仿宋_GB2312" w:cs="仿宋_GB2312"/>
          <w:color w:val="222222"/>
          <w:sz w:val="32"/>
          <w:szCs w:val="32"/>
          <w:shd w:val="clear" w:color="auto" w:fill="FFFFFF"/>
          <w:lang w:val="en-US" w:eastAsia="zh-CN"/>
        </w:rPr>
        <w:t>年度框架协议</w:t>
      </w:r>
      <w:r>
        <w:rPr>
          <w:rFonts w:hint="eastAsia" w:ascii="仿宋_GB2312" w:hAnsi="仿宋_GB2312" w:eastAsia="仿宋_GB2312" w:cs="仿宋_GB2312"/>
          <w:color w:val="222222"/>
          <w:sz w:val="32"/>
          <w:szCs w:val="32"/>
          <w:shd w:val="clear" w:color="auto" w:fill="FFFFFF"/>
        </w:rPr>
        <w:t>，</w:t>
      </w:r>
      <w:r>
        <w:rPr>
          <w:rFonts w:hint="eastAsia" w:ascii="仿宋_GB2312" w:hAnsi="仿宋_GB2312" w:eastAsia="仿宋_GB2312" w:cs="仿宋_GB2312"/>
          <w:color w:val="222222"/>
          <w:sz w:val="32"/>
          <w:szCs w:val="32"/>
          <w:shd w:val="clear" w:color="auto" w:fill="FFFFFF"/>
          <w:lang w:val="en-US" w:eastAsia="zh-CN"/>
        </w:rPr>
        <w:t>分批次计量，年底</w:t>
      </w:r>
      <w:r>
        <w:rPr>
          <w:rFonts w:hint="eastAsia" w:ascii="仿宋_GB2312" w:hAnsi="仿宋_GB2312" w:eastAsia="仿宋_GB2312" w:cs="仿宋_GB2312"/>
          <w:color w:val="222222"/>
          <w:sz w:val="32"/>
          <w:szCs w:val="32"/>
          <w:shd w:val="clear" w:color="auto" w:fill="FFFFFF"/>
        </w:rPr>
        <w:t>供方提供全额增值税专用发票（税率6%）一个月内全额付款。</w:t>
      </w:r>
    </w:p>
    <w:p w14:paraId="6880F9AC">
      <w:pPr>
        <w:adjustRightInd w:val="0"/>
        <w:snapToGrid w:val="0"/>
        <w:spacing w:line="360" w:lineRule="auto"/>
        <w:ind w:firstLine="640" w:firstLineChars="200"/>
        <w:rPr>
          <w:rFonts w:hint="eastAsia" w:ascii="楷体_GB2312" w:hAnsi="楷体_GB2312" w:eastAsia="楷体_GB2312" w:cs="楷体_GB2312"/>
          <w:b/>
          <w:sz w:val="32"/>
          <w:szCs w:val="32"/>
          <w:lang w:val="en-US" w:eastAsia="zh-CN"/>
        </w:rPr>
      </w:pPr>
      <w:r>
        <w:rPr>
          <w:rFonts w:hint="eastAsia" w:ascii="仿宋_GB2312" w:hAnsi="仿宋_GB2312" w:eastAsia="仿宋_GB2312" w:cs="仿宋_GB2312"/>
          <w:sz w:val="32"/>
          <w:szCs w:val="32"/>
        </w:rPr>
        <w:t>结算方式：银行承兑或银行转账。</w:t>
      </w:r>
    </w:p>
    <w:p w14:paraId="785B2925">
      <w:pPr>
        <w:adjustRightInd w:val="0"/>
        <w:snapToGrid w:val="0"/>
        <w:spacing w:line="360" w:lineRule="auto"/>
        <w:ind w:firstLine="630" w:firstLineChars="196"/>
        <w:jc w:val="left"/>
        <w:rPr>
          <w:rFonts w:hint="eastAsia" w:ascii="楷体_GB2312" w:hAnsi="楷体_GB2312" w:eastAsia="楷体_GB2312" w:cs="楷体_GB2312"/>
          <w:b/>
          <w:sz w:val="32"/>
          <w:szCs w:val="32"/>
          <w:highlight w:val="none"/>
          <w:lang w:val="en-US" w:eastAsia="zh-CN"/>
        </w:rPr>
      </w:pPr>
      <w:r>
        <w:rPr>
          <w:rFonts w:hint="eastAsia" w:ascii="楷体_GB2312" w:hAnsi="楷体_GB2312" w:eastAsia="楷体_GB2312" w:cs="楷体_GB2312"/>
          <w:b/>
          <w:sz w:val="32"/>
          <w:szCs w:val="32"/>
          <w:highlight w:val="none"/>
          <w:lang w:val="en-US" w:eastAsia="zh-CN"/>
        </w:rPr>
        <w:t>五、评分标准</w:t>
      </w:r>
    </w:p>
    <w:tbl>
      <w:tblPr>
        <w:tblStyle w:val="7"/>
        <w:tblW w:w="91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489"/>
        <w:gridCol w:w="990"/>
        <w:gridCol w:w="5334"/>
      </w:tblGrid>
      <w:tr w14:paraId="74786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54" w:type="dxa"/>
            <w:noWrap w:val="0"/>
            <w:vAlign w:val="center"/>
          </w:tcPr>
          <w:p w14:paraId="3780A8CF">
            <w:pPr>
              <w:pStyle w:val="6"/>
              <w:widowControl/>
              <w:spacing w:line="360" w:lineRule="auto"/>
              <w:jc w:val="center"/>
              <w:rPr>
                <w:rFonts w:hint="eastAsia" w:ascii="仿宋" w:hAnsi="仿宋" w:eastAsia="仿宋" w:cs="仿宋"/>
                <w:sz w:val="28"/>
                <w:szCs w:val="28"/>
              </w:rPr>
            </w:pPr>
            <w:r>
              <w:rPr>
                <w:rFonts w:hint="eastAsia" w:ascii="仿宋" w:hAnsi="仿宋" w:eastAsia="仿宋" w:cs="仿宋"/>
                <w:sz w:val="28"/>
                <w:szCs w:val="28"/>
              </w:rPr>
              <w:t>评审因素</w:t>
            </w:r>
          </w:p>
        </w:tc>
        <w:tc>
          <w:tcPr>
            <w:tcW w:w="1489" w:type="dxa"/>
            <w:noWrap w:val="0"/>
            <w:vAlign w:val="center"/>
          </w:tcPr>
          <w:p w14:paraId="13CDB8FC">
            <w:pPr>
              <w:pStyle w:val="6"/>
              <w:widowControl/>
              <w:spacing w:line="360" w:lineRule="auto"/>
              <w:jc w:val="center"/>
              <w:rPr>
                <w:rFonts w:hint="eastAsia" w:ascii="仿宋" w:hAnsi="仿宋" w:eastAsia="仿宋" w:cs="仿宋"/>
                <w:sz w:val="28"/>
                <w:szCs w:val="28"/>
              </w:rPr>
            </w:pPr>
            <w:r>
              <w:rPr>
                <w:rFonts w:hint="eastAsia" w:ascii="仿宋" w:hAnsi="仿宋" w:eastAsia="仿宋" w:cs="仿宋"/>
                <w:sz w:val="28"/>
                <w:szCs w:val="28"/>
              </w:rPr>
              <w:t>计分因素</w:t>
            </w:r>
          </w:p>
        </w:tc>
        <w:tc>
          <w:tcPr>
            <w:tcW w:w="990" w:type="dxa"/>
            <w:noWrap w:val="0"/>
            <w:vAlign w:val="center"/>
          </w:tcPr>
          <w:p w14:paraId="5490909E">
            <w:pPr>
              <w:pStyle w:val="6"/>
              <w:widowControl/>
              <w:spacing w:line="360" w:lineRule="auto"/>
              <w:jc w:val="center"/>
              <w:rPr>
                <w:rFonts w:hint="eastAsia" w:ascii="仿宋" w:hAnsi="仿宋" w:eastAsia="仿宋" w:cs="仿宋"/>
                <w:sz w:val="28"/>
                <w:szCs w:val="28"/>
              </w:rPr>
            </w:pPr>
            <w:r>
              <w:rPr>
                <w:rFonts w:hint="eastAsia" w:ascii="仿宋" w:hAnsi="仿宋" w:eastAsia="仿宋" w:cs="仿宋"/>
                <w:sz w:val="28"/>
                <w:szCs w:val="28"/>
              </w:rPr>
              <w:t>分值</w:t>
            </w:r>
          </w:p>
        </w:tc>
        <w:tc>
          <w:tcPr>
            <w:tcW w:w="5334" w:type="dxa"/>
            <w:noWrap w:val="0"/>
            <w:vAlign w:val="center"/>
          </w:tcPr>
          <w:p w14:paraId="61E8F355">
            <w:pPr>
              <w:pStyle w:val="6"/>
              <w:widowControl/>
              <w:spacing w:line="360" w:lineRule="auto"/>
              <w:jc w:val="center"/>
              <w:rPr>
                <w:rFonts w:hint="eastAsia" w:ascii="仿宋" w:hAnsi="仿宋" w:eastAsia="仿宋" w:cs="仿宋"/>
                <w:sz w:val="28"/>
                <w:szCs w:val="28"/>
              </w:rPr>
            </w:pPr>
            <w:r>
              <w:rPr>
                <w:rFonts w:hint="eastAsia" w:ascii="仿宋" w:hAnsi="仿宋" w:eastAsia="仿宋" w:cs="仿宋"/>
                <w:sz w:val="28"/>
                <w:szCs w:val="28"/>
              </w:rPr>
              <w:t>评分标准</w:t>
            </w:r>
          </w:p>
        </w:tc>
      </w:tr>
      <w:tr w14:paraId="6951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54" w:type="dxa"/>
            <w:noWrap w:val="0"/>
            <w:vAlign w:val="center"/>
          </w:tcPr>
          <w:p w14:paraId="1657BF7E">
            <w:pPr>
              <w:pStyle w:val="6"/>
              <w:widowControl/>
              <w:spacing w:line="360" w:lineRule="auto"/>
              <w:rPr>
                <w:rFonts w:hint="eastAsia" w:ascii="仿宋" w:hAnsi="仿宋" w:eastAsia="仿宋" w:cs="仿宋"/>
                <w:b/>
                <w:sz w:val="28"/>
                <w:szCs w:val="28"/>
              </w:rPr>
            </w:pPr>
            <w:r>
              <w:rPr>
                <w:rFonts w:hint="eastAsia" w:ascii="仿宋" w:hAnsi="仿宋" w:eastAsia="仿宋" w:cs="仿宋"/>
                <w:sz w:val="28"/>
                <w:szCs w:val="28"/>
              </w:rPr>
              <w:t>价格部分（70分）</w:t>
            </w:r>
          </w:p>
        </w:tc>
        <w:tc>
          <w:tcPr>
            <w:tcW w:w="1489" w:type="dxa"/>
            <w:noWrap w:val="0"/>
            <w:vAlign w:val="center"/>
          </w:tcPr>
          <w:p w14:paraId="7F98446C">
            <w:pPr>
              <w:pStyle w:val="6"/>
              <w:widowControl/>
              <w:spacing w:line="360" w:lineRule="auto"/>
              <w:rPr>
                <w:rFonts w:hint="eastAsia" w:ascii="仿宋" w:hAnsi="仿宋" w:eastAsia="仿宋" w:cs="仿宋"/>
                <w:b/>
                <w:sz w:val="28"/>
                <w:szCs w:val="28"/>
              </w:rPr>
            </w:pPr>
            <w:r>
              <w:rPr>
                <w:rFonts w:hint="eastAsia" w:ascii="仿宋" w:hAnsi="仿宋" w:eastAsia="仿宋" w:cs="仿宋"/>
                <w:sz w:val="28"/>
                <w:szCs w:val="28"/>
              </w:rPr>
              <w:t>投标报价</w:t>
            </w:r>
          </w:p>
        </w:tc>
        <w:tc>
          <w:tcPr>
            <w:tcW w:w="990" w:type="dxa"/>
            <w:noWrap w:val="0"/>
            <w:vAlign w:val="center"/>
          </w:tcPr>
          <w:p w14:paraId="76CB9D85">
            <w:pPr>
              <w:pStyle w:val="6"/>
              <w:widowControl/>
              <w:spacing w:line="360" w:lineRule="auto"/>
              <w:jc w:val="center"/>
              <w:rPr>
                <w:rFonts w:hint="eastAsia" w:ascii="仿宋" w:hAnsi="仿宋" w:eastAsia="仿宋" w:cs="仿宋"/>
                <w:sz w:val="28"/>
                <w:szCs w:val="28"/>
              </w:rPr>
            </w:pPr>
            <w:r>
              <w:rPr>
                <w:rFonts w:hint="eastAsia" w:ascii="仿宋" w:hAnsi="仿宋" w:eastAsia="仿宋" w:cs="仿宋"/>
                <w:sz w:val="28"/>
                <w:szCs w:val="28"/>
              </w:rPr>
              <w:t>70分</w:t>
            </w:r>
          </w:p>
        </w:tc>
        <w:tc>
          <w:tcPr>
            <w:tcW w:w="5334" w:type="dxa"/>
            <w:noWrap w:val="0"/>
            <w:vAlign w:val="top"/>
          </w:tcPr>
          <w:p w14:paraId="1B7F76A0">
            <w:pPr>
              <w:pStyle w:val="6"/>
              <w:widowControl/>
              <w:spacing w:line="360" w:lineRule="auto"/>
              <w:rPr>
                <w:rFonts w:hint="eastAsia" w:ascii="仿宋" w:hAnsi="仿宋" w:eastAsia="仿宋" w:cs="仿宋"/>
                <w:sz w:val="28"/>
                <w:szCs w:val="28"/>
              </w:rPr>
            </w:pPr>
            <w:r>
              <w:rPr>
                <w:rFonts w:hint="eastAsia" w:ascii="仿宋" w:hAnsi="仿宋" w:eastAsia="仿宋" w:cs="仿宋"/>
                <w:sz w:val="28"/>
                <w:szCs w:val="28"/>
              </w:rPr>
              <w:t>价格分采用低价优先法计算，即资质审查合格、技术参数完全满足招标文件要求且投标价格最低的投标报价为评标基准价，其价格分为满分，其他有效投标人的价格分按照下列公式计算：投标报价得分=(评标基准价／投标报价)×70。</w:t>
            </w:r>
          </w:p>
        </w:tc>
      </w:tr>
      <w:tr w14:paraId="0A8A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354" w:type="dxa"/>
            <w:vMerge w:val="restart"/>
            <w:noWrap w:val="0"/>
            <w:vAlign w:val="center"/>
          </w:tcPr>
          <w:p w14:paraId="424945A6">
            <w:pPr>
              <w:widowControl/>
              <w:spacing w:line="360" w:lineRule="auto"/>
              <w:jc w:val="center"/>
              <w:rPr>
                <w:rFonts w:hint="eastAsia" w:ascii="仿宋" w:hAnsi="仿宋" w:eastAsia="仿宋" w:cs="仿宋"/>
                <w:sz w:val="28"/>
                <w:szCs w:val="28"/>
                <w:highlight w:val="none"/>
              </w:rPr>
            </w:pPr>
            <w:r>
              <w:rPr>
                <w:rFonts w:hint="eastAsia" w:ascii="仿宋" w:hAnsi="仿宋" w:eastAsia="仿宋" w:cs="仿宋"/>
                <w:bCs/>
                <w:sz w:val="28"/>
                <w:szCs w:val="28"/>
                <w:highlight w:val="none"/>
              </w:rPr>
              <w:t>技术部分</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30分</w:t>
            </w:r>
            <w:r>
              <w:rPr>
                <w:rFonts w:hint="eastAsia" w:ascii="仿宋" w:hAnsi="仿宋" w:eastAsia="仿宋" w:cs="仿宋"/>
                <w:bCs/>
                <w:sz w:val="28"/>
                <w:szCs w:val="28"/>
                <w:highlight w:val="none"/>
                <w:lang w:eastAsia="zh-CN"/>
              </w:rPr>
              <w:t>）</w:t>
            </w:r>
          </w:p>
        </w:tc>
        <w:tc>
          <w:tcPr>
            <w:tcW w:w="1489" w:type="dxa"/>
            <w:noWrap w:val="0"/>
            <w:vAlign w:val="center"/>
          </w:tcPr>
          <w:p w14:paraId="752C5C96">
            <w:pPr>
              <w:pStyle w:val="6"/>
              <w:widowControl/>
              <w:spacing w:line="360" w:lineRule="auto"/>
              <w:rPr>
                <w:rFonts w:hint="eastAsia" w:ascii="仿宋" w:hAnsi="仿宋" w:eastAsia="仿宋" w:cs="仿宋"/>
                <w:b/>
                <w:sz w:val="28"/>
                <w:szCs w:val="28"/>
                <w:highlight w:val="none"/>
              </w:rPr>
            </w:pPr>
            <w:r>
              <w:rPr>
                <w:rFonts w:hint="eastAsia" w:ascii="仿宋" w:hAnsi="仿宋" w:eastAsia="仿宋" w:cs="仿宋"/>
                <w:sz w:val="28"/>
                <w:szCs w:val="28"/>
                <w:highlight w:val="none"/>
              </w:rPr>
              <w:t>技术及服务方案</w:t>
            </w:r>
          </w:p>
        </w:tc>
        <w:tc>
          <w:tcPr>
            <w:tcW w:w="990" w:type="dxa"/>
            <w:noWrap w:val="0"/>
            <w:vAlign w:val="center"/>
          </w:tcPr>
          <w:p w14:paraId="5EE196A9">
            <w:pPr>
              <w:pStyle w:val="6"/>
              <w:widowControl/>
              <w:spacing w:line="360" w:lineRule="auto"/>
              <w:jc w:val="center"/>
              <w:rPr>
                <w:rFonts w:hint="eastAsia" w:ascii="仿宋" w:hAnsi="仿宋" w:eastAsia="仿宋" w:cs="仿宋"/>
                <w:bCs/>
                <w:sz w:val="28"/>
                <w:szCs w:val="28"/>
                <w:highlight w:val="none"/>
              </w:rPr>
            </w:pPr>
            <w:r>
              <w:rPr>
                <w:rFonts w:hint="eastAsia" w:ascii="仿宋" w:hAnsi="仿宋" w:eastAsia="仿宋" w:cs="仿宋"/>
                <w:sz w:val="28"/>
                <w:szCs w:val="28"/>
                <w:highlight w:val="none"/>
                <w:lang w:val="en-US" w:eastAsia="zh-CN"/>
              </w:rPr>
              <w:t>18</w:t>
            </w:r>
            <w:r>
              <w:rPr>
                <w:rFonts w:hint="eastAsia" w:ascii="仿宋" w:hAnsi="仿宋" w:eastAsia="仿宋" w:cs="仿宋"/>
                <w:sz w:val="28"/>
                <w:szCs w:val="28"/>
                <w:highlight w:val="none"/>
              </w:rPr>
              <w:t>分</w:t>
            </w:r>
          </w:p>
        </w:tc>
        <w:tc>
          <w:tcPr>
            <w:tcW w:w="5334" w:type="dxa"/>
            <w:noWrap w:val="0"/>
            <w:vAlign w:val="top"/>
          </w:tcPr>
          <w:p w14:paraId="767DD695">
            <w:pPr>
              <w:widowControl/>
              <w:numPr>
                <w:ilvl w:val="0"/>
                <w:numId w:val="0"/>
              </w:numPr>
              <w:spacing w:line="360" w:lineRule="auto"/>
              <w:ind w:left="0" w:leftChars="0" w:firstLine="0" w:firstLineChars="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根据</w:t>
            </w:r>
            <w:r>
              <w:rPr>
                <w:rFonts w:hint="eastAsia" w:ascii="仿宋" w:hAnsi="仿宋" w:eastAsia="仿宋" w:cs="仿宋"/>
                <w:kern w:val="0"/>
                <w:sz w:val="28"/>
                <w:szCs w:val="28"/>
                <w:highlight w:val="none"/>
              </w:rPr>
              <w:t>项目</w:t>
            </w:r>
            <w:r>
              <w:rPr>
                <w:rFonts w:hint="eastAsia" w:ascii="仿宋" w:hAnsi="仿宋" w:eastAsia="仿宋" w:cs="仿宋"/>
                <w:kern w:val="0"/>
                <w:sz w:val="28"/>
                <w:szCs w:val="28"/>
                <w:highlight w:val="none"/>
                <w:lang w:val="en-US" w:eastAsia="zh-CN"/>
              </w:rPr>
              <w:t>服务</w:t>
            </w:r>
            <w:r>
              <w:rPr>
                <w:rFonts w:hint="eastAsia" w:ascii="仿宋" w:hAnsi="仿宋" w:eastAsia="仿宋" w:cs="仿宋"/>
                <w:kern w:val="0"/>
                <w:sz w:val="28"/>
                <w:szCs w:val="28"/>
                <w:highlight w:val="none"/>
              </w:rPr>
              <w:t>方案</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包含但不限于</w:t>
            </w:r>
            <w:r>
              <w:rPr>
                <w:rFonts w:hint="eastAsia" w:ascii="仿宋" w:hAnsi="仿宋" w:eastAsia="仿宋" w:cs="仿宋"/>
                <w:kern w:val="0"/>
                <w:sz w:val="28"/>
                <w:szCs w:val="28"/>
                <w:highlight w:val="none"/>
                <w:lang w:val="en-US" w:eastAsia="zh-CN"/>
              </w:rPr>
              <w:t>自检率</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保证措施、服务承诺</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lang w:val="en-US" w:eastAsia="zh-CN"/>
              </w:rPr>
              <w:t>是否有本地实验室、付款方式</w:t>
            </w:r>
            <w:r>
              <w:rPr>
                <w:rFonts w:hint="eastAsia" w:ascii="仿宋" w:hAnsi="仿宋" w:eastAsia="仿宋" w:cs="仿宋"/>
                <w:kern w:val="0"/>
                <w:sz w:val="28"/>
                <w:szCs w:val="28"/>
                <w:highlight w:val="none"/>
              </w:rPr>
              <w:t>等</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lang w:val="en-US" w:eastAsia="zh-CN"/>
              </w:rPr>
              <w:t>酌情赋分</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满分18分</w:t>
            </w:r>
            <w:r>
              <w:rPr>
                <w:rFonts w:hint="eastAsia" w:ascii="仿宋" w:hAnsi="仿宋" w:eastAsia="仿宋" w:cs="仿宋"/>
                <w:kern w:val="0"/>
                <w:sz w:val="28"/>
                <w:szCs w:val="28"/>
                <w:highlight w:val="none"/>
              </w:rPr>
              <w:t>。</w:t>
            </w:r>
          </w:p>
        </w:tc>
      </w:tr>
      <w:tr w14:paraId="45C07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1354" w:type="dxa"/>
            <w:vMerge w:val="continue"/>
            <w:noWrap w:val="0"/>
            <w:vAlign w:val="center"/>
          </w:tcPr>
          <w:p w14:paraId="270EC926">
            <w:pPr>
              <w:widowControl/>
              <w:spacing w:line="360" w:lineRule="auto"/>
              <w:jc w:val="center"/>
              <w:rPr>
                <w:rFonts w:hint="eastAsia" w:ascii="仿宋" w:hAnsi="仿宋" w:eastAsia="仿宋" w:cs="仿宋"/>
                <w:bCs/>
                <w:sz w:val="28"/>
                <w:szCs w:val="28"/>
                <w:highlight w:val="none"/>
              </w:rPr>
            </w:pPr>
          </w:p>
        </w:tc>
        <w:tc>
          <w:tcPr>
            <w:tcW w:w="1489" w:type="dxa"/>
            <w:noWrap w:val="0"/>
            <w:vAlign w:val="center"/>
          </w:tcPr>
          <w:p w14:paraId="414FF3C6">
            <w:pPr>
              <w:pStyle w:val="6"/>
              <w:widowControl/>
              <w:spacing w:line="360" w:lineRule="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人员投入</w:t>
            </w:r>
          </w:p>
        </w:tc>
        <w:tc>
          <w:tcPr>
            <w:tcW w:w="990" w:type="dxa"/>
            <w:noWrap w:val="0"/>
            <w:vAlign w:val="center"/>
          </w:tcPr>
          <w:p w14:paraId="13411610">
            <w:pPr>
              <w:pStyle w:val="6"/>
              <w:widowControl/>
              <w:spacing w:line="360" w:lineRule="auto"/>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5分</w:t>
            </w:r>
          </w:p>
        </w:tc>
        <w:tc>
          <w:tcPr>
            <w:tcW w:w="5334" w:type="dxa"/>
            <w:noWrap w:val="0"/>
            <w:vAlign w:val="top"/>
          </w:tcPr>
          <w:p w14:paraId="70B26F36">
            <w:pPr>
              <w:widowControl/>
              <w:numPr>
                <w:ilvl w:val="0"/>
                <w:numId w:val="0"/>
              </w:numPr>
              <w:spacing w:line="360" w:lineRule="auto"/>
              <w:ind w:left="0" w:leftChars="0" w:firstLine="0" w:firstLineChars="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根据</w:t>
            </w:r>
            <w:r>
              <w:rPr>
                <w:rFonts w:hint="eastAsia" w:ascii="仿宋" w:hAnsi="仿宋" w:eastAsia="仿宋" w:cs="仿宋"/>
                <w:kern w:val="0"/>
                <w:sz w:val="28"/>
                <w:szCs w:val="28"/>
                <w:highlight w:val="none"/>
              </w:rPr>
              <w:t>项目投入人员数量、资格、专业能力等</w:t>
            </w:r>
            <w:r>
              <w:rPr>
                <w:rFonts w:hint="eastAsia" w:ascii="仿宋" w:hAnsi="仿宋" w:eastAsia="仿宋" w:cs="仿宋"/>
                <w:kern w:val="0"/>
                <w:sz w:val="28"/>
                <w:szCs w:val="28"/>
                <w:highlight w:val="none"/>
                <w:lang w:val="en-US" w:eastAsia="zh-CN"/>
              </w:rPr>
              <w:t>情况酌情赋分</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满分5分。</w:t>
            </w:r>
          </w:p>
        </w:tc>
      </w:tr>
      <w:tr w14:paraId="72CDF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354" w:type="dxa"/>
            <w:vMerge w:val="continue"/>
            <w:noWrap w:val="0"/>
            <w:vAlign w:val="center"/>
          </w:tcPr>
          <w:p w14:paraId="17F2FFBE">
            <w:pPr>
              <w:spacing w:line="360" w:lineRule="auto"/>
              <w:jc w:val="center"/>
              <w:rPr>
                <w:rFonts w:hint="eastAsia" w:ascii="仿宋" w:hAnsi="仿宋" w:eastAsia="仿宋" w:cs="仿宋"/>
                <w:sz w:val="28"/>
                <w:szCs w:val="28"/>
                <w:highlight w:val="none"/>
              </w:rPr>
            </w:pPr>
          </w:p>
        </w:tc>
        <w:tc>
          <w:tcPr>
            <w:tcW w:w="1489" w:type="dxa"/>
            <w:noWrap w:val="0"/>
            <w:vAlign w:val="center"/>
          </w:tcPr>
          <w:p w14:paraId="68FE9A20">
            <w:pPr>
              <w:pStyle w:val="21"/>
              <w:spacing w:line="360" w:lineRule="auto"/>
              <w:ind w:firstLine="0" w:firstLineChars="0"/>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t>资质</w:t>
            </w:r>
          </w:p>
        </w:tc>
        <w:tc>
          <w:tcPr>
            <w:tcW w:w="990" w:type="dxa"/>
            <w:noWrap w:val="0"/>
            <w:vAlign w:val="center"/>
          </w:tcPr>
          <w:p w14:paraId="634C6776">
            <w:pPr>
              <w:pStyle w:val="6"/>
              <w:widowControl/>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分</w:t>
            </w:r>
          </w:p>
        </w:tc>
        <w:tc>
          <w:tcPr>
            <w:tcW w:w="5334" w:type="dxa"/>
            <w:noWrap w:val="0"/>
            <w:vAlign w:val="center"/>
          </w:tcPr>
          <w:p w14:paraId="1D96770A">
            <w:pPr>
              <w:spacing w:line="360" w:lineRule="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rPr>
              <w:t>具有具备《中国合格评定国家认可委员会实验室认可证书》（CNAS）和《检验检测机构资质认定证书》（CMA）资质</w:t>
            </w:r>
            <w:r>
              <w:rPr>
                <w:rFonts w:hint="eastAsia" w:ascii="仿宋" w:hAnsi="仿宋" w:eastAsia="仿宋" w:cs="仿宋"/>
                <w:kern w:val="0"/>
                <w:sz w:val="28"/>
                <w:szCs w:val="28"/>
                <w:highlight w:val="none"/>
                <w:lang w:val="en-US" w:eastAsia="zh-CN"/>
              </w:rPr>
              <w:t>的可得2分，只有其一得1分。</w:t>
            </w:r>
          </w:p>
          <w:p w14:paraId="08A78698">
            <w:pPr>
              <w:spacing w:line="360" w:lineRule="auto"/>
              <w:rPr>
                <w:rFonts w:hint="eastAsia" w:ascii="仿宋" w:hAnsi="仿宋" w:eastAsia="仿宋" w:cs="仿宋"/>
                <w:sz w:val="28"/>
                <w:szCs w:val="28"/>
                <w:highlight w:val="none"/>
              </w:rPr>
            </w:pPr>
            <w:r>
              <w:rPr>
                <w:rFonts w:hint="eastAsia" w:ascii="仿宋" w:hAnsi="仿宋" w:eastAsia="仿宋" w:cs="仿宋"/>
                <w:kern w:val="0"/>
                <w:sz w:val="28"/>
                <w:szCs w:val="28"/>
                <w:highlight w:val="none"/>
                <w:lang w:val="en-US" w:eastAsia="zh-CN"/>
              </w:rPr>
              <w:t>其他</w:t>
            </w:r>
            <w:r>
              <w:rPr>
                <w:rFonts w:hint="eastAsia" w:ascii="仿宋" w:hAnsi="仿宋" w:eastAsia="仿宋" w:cs="仿宋"/>
                <w:kern w:val="0"/>
                <w:sz w:val="28"/>
                <w:szCs w:val="28"/>
                <w:highlight w:val="none"/>
              </w:rPr>
              <w:t>依据（包含但不限于以下方面）投标单位的资质等级、体系认证、信誉、信用等级、财务状况等情况赋分</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lang w:val="en-US" w:eastAsia="zh-CN"/>
              </w:rPr>
              <w:t>满分2分</w:t>
            </w:r>
            <w:r>
              <w:rPr>
                <w:rFonts w:hint="eastAsia" w:ascii="仿宋" w:hAnsi="仿宋" w:eastAsia="仿宋" w:cs="仿宋"/>
                <w:kern w:val="0"/>
                <w:sz w:val="28"/>
                <w:szCs w:val="28"/>
                <w:highlight w:val="none"/>
              </w:rPr>
              <w:t>。</w:t>
            </w:r>
          </w:p>
        </w:tc>
      </w:tr>
      <w:tr w14:paraId="0164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354" w:type="dxa"/>
            <w:vMerge w:val="continue"/>
            <w:noWrap w:val="0"/>
            <w:vAlign w:val="center"/>
          </w:tcPr>
          <w:p w14:paraId="010A13A5">
            <w:pPr>
              <w:widowControl/>
              <w:spacing w:line="360" w:lineRule="auto"/>
              <w:jc w:val="left"/>
              <w:rPr>
                <w:rFonts w:hint="eastAsia" w:ascii="仿宋" w:hAnsi="仿宋" w:eastAsia="仿宋" w:cs="仿宋"/>
                <w:sz w:val="28"/>
                <w:szCs w:val="28"/>
                <w:highlight w:val="none"/>
              </w:rPr>
            </w:pPr>
          </w:p>
        </w:tc>
        <w:tc>
          <w:tcPr>
            <w:tcW w:w="1489" w:type="dxa"/>
            <w:noWrap w:val="0"/>
            <w:vAlign w:val="center"/>
          </w:tcPr>
          <w:p w14:paraId="4FDDCC44">
            <w:pPr>
              <w:widowControl/>
              <w:spacing w:line="360" w:lineRule="auto"/>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t>业绩</w:t>
            </w:r>
          </w:p>
        </w:tc>
        <w:tc>
          <w:tcPr>
            <w:tcW w:w="990" w:type="dxa"/>
            <w:noWrap w:val="0"/>
            <w:vAlign w:val="center"/>
          </w:tcPr>
          <w:p w14:paraId="55B29EF6">
            <w:pPr>
              <w:pStyle w:val="6"/>
              <w:widowControl/>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分</w:t>
            </w:r>
          </w:p>
        </w:tc>
        <w:tc>
          <w:tcPr>
            <w:tcW w:w="5334" w:type="dxa"/>
            <w:noWrap w:val="0"/>
            <w:vAlign w:val="center"/>
          </w:tcPr>
          <w:p w14:paraId="4A91210A">
            <w:pPr>
              <w:pStyle w:val="22"/>
              <w:spacing w:line="360" w:lineRule="auto"/>
              <w:jc w:val="both"/>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至少提供2-3家大规模的计量服务协议</w:t>
            </w:r>
            <w:r>
              <w:rPr>
                <w:rFonts w:hint="eastAsia" w:ascii="仿宋" w:hAnsi="仿宋" w:eastAsia="仿宋" w:cs="仿宋"/>
                <w:kern w:val="0"/>
                <w:sz w:val="28"/>
                <w:szCs w:val="28"/>
                <w:highlight w:val="none"/>
              </w:rPr>
              <w:t>，每</w:t>
            </w:r>
            <w:r>
              <w:rPr>
                <w:rFonts w:hint="eastAsia" w:ascii="仿宋" w:hAnsi="仿宋" w:eastAsia="仿宋" w:cs="仿宋"/>
                <w:kern w:val="0"/>
                <w:sz w:val="28"/>
                <w:szCs w:val="28"/>
                <w:highlight w:val="none"/>
                <w:lang w:val="en-US" w:eastAsia="zh-CN"/>
              </w:rPr>
              <w:t>多</w:t>
            </w:r>
            <w:r>
              <w:rPr>
                <w:rFonts w:hint="eastAsia" w:ascii="仿宋" w:hAnsi="仿宋" w:eastAsia="仿宋" w:cs="仿宋"/>
                <w:kern w:val="0"/>
                <w:sz w:val="28"/>
                <w:szCs w:val="28"/>
                <w:highlight w:val="none"/>
              </w:rPr>
              <w:t>提供一个得1分，最高得</w:t>
            </w: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分</w:t>
            </w:r>
            <w:r>
              <w:rPr>
                <w:rFonts w:hint="eastAsia" w:ascii="仿宋" w:hAnsi="仿宋" w:eastAsia="仿宋" w:cs="仿宋"/>
                <w:kern w:val="0"/>
                <w:sz w:val="28"/>
                <w:szCs w:val="28"/>
                <w:highlight w:val="none"/>
                <w:lang w:eastAsia="zh-CN"/>
              </w:rPr>
              <w:t>。</w:t>
            </w:r>
          </w:p>
          <w:p w14:paraId="36DF763A">
            <w:pPr>
              <w:pStyle w:val="22"/>
              <w:spacing w:line="360" w:lineRule="auto"/>
              <w:ind w:firstLine="0" w:firstLineChars="0"/>
              <w:jc w:val="both"/>
              <w:rPr>
                <w:rFonts w:hint="eastAsia" w:ascii="仿宋" w:hAnsi="仿宋" w:eastAsia="仿宋" w:cs="仿宋"/>
                <w:sz w:val="28"/>
                <w:szCs w:val="28"/>
                <w:highlight w:val="none"/>
              </w:rPr>
            </w:pPr>
            <w:r>
              <w:rPr>
                <w:rFonts w:hint="eastAsia" w:ascii="仿宋" w:hAnsi="仿宋" w:eastAsia="仿宋" w:cs="仿宋"/>
                <w:color w:val="auto"/>
                <w:kern w:val="0"/>
                <w:sz w:val="28"/>
                <w:szCs w:val="28"/>
                <w:highlight w:val="none"/>
              </w:rPr>
              <w:t>注：须提供合同扫描件（投标时携带原件备查</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无法提供合同的说明原因并提供发票复印件）</w:t>
            </w:r>
            <w:r>
              <w:rPr>
                <w:rFonts w:hint="eastAsia" w:ascii="仿宋" w:hAnsi="仿宋" w:eastAsia="仿宋" w:cs="仿宋"/>
                <w:color w:val="auto"/>
                <w:kern w:val="0"/>
                <w:sz w:val="28"/>
                <w:szCs w:val="28"/>
                <w:highlight w:val="none"/>
              </w:rPr>
              <w:t>，合同扫描件包含签署页、项目名称、合同签署时间等。</w:t>
            </w:r>
          </w:p>
        </w:tc>
      </w:tr>
    </w:tbl>
    <w:p w14:paraId="353C9454">
      <w:pPr>
        <w:adjustRightInd w:val="0"/>
        <w:snapToGrid w:val="0"/>
        <w:spacing w:line="360" w:lineRule="auto"/>
        <w:ind w:firstLine="630" w:firstLineChars="196"/>
        <w:jc w:val="left"/>
        <w:rPr>
          <w:rFonts w:hint="eastAsia" w:ascii="楷体_GB2312" w:hAnsi="楷体_GB2312" w:eastAsia="楷体_GB2312" w:cs="楷体_GB2312"/>
          <w:b/>
          <w:sz w:val="32"/>
          <w:szCs w:val="32"/>
          <w:highlight w:val="yellow"/>
          <w:lang w:val="en-US" w:eastAsia="zh-CN"/>
        </w:rPr>
      </w:pPr>
    </w:p>
    <w:p w14:paraId="29536E11">
      <w:pPr>
        <w:adjustRightInd w:val="0"/>
        <w:snapToGrid w:val="0"/>
        <w:spacing w:line="360" w:lineRule="auto"/>
        <w:ind w:firstLine="630" w:firstLineChars="196"/>
        <w:jc w:val="left"/>
        <w:rPr>
          <w:rFonts w:hint="eastAsia" w:ascii="楷体_GB2312" w:hAnsi="楷体_GB2312" w:eastAsia="楷体_GB2312" w:cs="楷体_GB2312"/>
          <w:b/>
          <w:sz w:val="32"/>
          <w:szCs w:val="32"/>
          <w:highlight w:val="yellow"/>
          <w:lang w:val="en-US" w:eastAsia="zh-CN"/>
        </w:rPr>
      </w:pPr>
    </w:p>
    <w:p w14:paraId="59F63BB2">
      <w:pPr>
        <w:adjustRightInd w:val="0"/>
        <w:snapToGrid w:val="0"/>
        <w:spacing w:line="360" w:lineRule="auto"/>
        <w:ind w:firstLine="630" w:firstLineChars="196"/>
        <w:jc w:val="left"/>
        <w:rPr>
          <w:rFonts w:hint="default" w:ascii="楷体_GB2312" w:hAnsi="楷体_GB2312" w:eastAsia="楷体_GB2312" w:cs="楷体_GB2312"/>
          <w:b/>
          <w:sz w:val="32"/>
          <w:szCs w:val="32"/>
          <w:highlight w:val="yellow"/>
          <w:lang w:val="en-US" w:eastAsia="zh-CN"/>
        </w:rPr>
        <w:sectPr>
          <w:pgSz w:w="11906" w:h="16838"/>
          <w:pgMar w:top="1985" w:right="1531" w:bottom="1418" w:left="1531" w:header="851" w:footer="992" w:gutter="0"/>
          <w:cols w:space="720" w:num="1"/>
          <w:docGrid w:type="lines" w:linePitch="312" w:charSpace="0"/>
        </w:sectPr>
      </w:pPr>
    </w:p>
    <w:p w14:paraId="4A99E5F9">
      <w:pPr>
        <w:adjustRightInd w:val="0"/>
        <w:snapToGrid w:val="0"/>
        <w:spacing w:line="360" w:lineRule="auto"/>
        <w:ind w:firstLine="630" w:firstLineChars="196"/>
        <w:jc w:val="left"/>
        <w:rPr>
          <w:rFonts w:hint="default" w:ascii="楷体_GB2312" w:hAnsi="楷体_GB2312" w:eastAsia="楷体_GB2312" w:cs="楷体_GB2312"/>
          <w:b/>
          <w:sz w:val="32"/>
          <w:szCs w:val="32"/>
          <w:lang w:val="en-US" w:eastAsia="zh-CN"/>
        </w:rPr>
      </w:pPr>
      <w:r>
        <w:rPr>
          <w:rFonts w:hint="eastAsia" w:ascii="楷体_GB2312" w:hAnsi="楷体_GB2312" w:eastAsia="楷体_GB2312" w:cs="楷体_GB2312"/>
          <w:b/>
          <w:sz w:val="32"/>
          <w:szCs w:val="32"/>
          <w:lang w:val="en-US" w:eastAsia="zh-CN"/>
        </w:rPr>
        <w:t>五、计量服务明细（见附件）</w:t>
      </w:r>
    </w:p>
    <w:p w14:paraId="130A76A0">
      <w:pPr>
        <w:adjustRightInd w:val="0"/>
        <w:snapToGrid w:val="0"/>
        <w:spacing w:line="360" w:lineRule="auto"/>
        <w:jc w:val="left"/>
        <w:rPr>
          <w:rFonts w:hint="eastAsia" w:ascii="楷体_GB2312" w:hAnsi="楷体_GB2312" w:eastAsia="楷体_GB2312" w:cs="楷体_GB2312"/>
          <w:b/>
          <w:sz w:val="32"/>
          <w:szCs w:val="32"/>
          <w:lang w:val="en-US" w:eastAsia="zh-CN"/>
        </w:rPr>
      </w:pPr>
    </w:p>
    <w:p w14:paraId="08350D96">
      <w:pPr>
        <w:adjustRightInd w:val="0"/>
        <w:snapToGrid w:val="0"/>
        <w:spacing w:line="360" w:lineRule="auto"/>
        <w:jc w:val="left"/>
        <w:rPr>
          <w:rFonts w:hint="eastAsia" w:ascii="楷体_GB2312" w:hAnsi="楷体_GB2312" w:eastAsia="楷体_GB2312" w:cs="楷体_GB2312"/>
          <w:b/>
          <w:sz w:val="32"/>
          <w:szCs w:val="32"/>
          <w:lang w:val="en-US" w:eastAsia="zh-CN"/>
        </w:rPr>
        <w:sectPr>
          <w:pgSz w:w="16838" w:h="11906" w:orient="landscape"/>
          <w:pgMar w:top="1531" w:right="1985" w:bottom="1531" w:left="1418" w:header="851" w:footer="992" w:gutter="0"/>
          <w:cols w:space="720" w:num="1"/>
          <w:docGrid w:type="lines" w:linePitch="312" w:charSpace="0"/>
        </w:sectPr>
      </w:pPr>
    </w:p>
    <w:p w14:paraId="30A895C2">
      <w:pPr>
        <w:pageBreakBefore/>
        <w:spacing w:before="200" w:after="120" w:afterLines="50" w:line="420" w:lineRule="exact"/>
        <w:ind w:left="0" w:leftChars="0"/>
        <w:jc w:val="center"/>
        <w:rPr>
          <w:rFonts w:hint="eastAsia" w:ascii="仿宋" w:hAnsi="仿宋" w:cs="仿宋"/>
          <w:sz w:val="36"/>
          <w:szCs w:val="36"/>
        </w:rPr>
        <w:sectPr>
          <w:pgSz w:w="11906" w:h="16838"/>
          <w:pgMar w:top="1985" w:right="1531" w:bottom="1418" w:left="1531" w:header="851" w:footer="992" w:gutter="0"/>
          <w:cols w:space="720" w:num="1"/>
          <w:docGrid w:type="lines" w:linePitch="312" w:charSpace="0"/>
        </w:sectPr>
      </w:pPr>
      <w:r>
        <w:rPr>
          <w:rFonts w:hint="eastAsia" w:ascii="宋体" w:hAnsi="宋体" w:cs="宋体"/>
          <w:b/>
          <w:sz w:val="36"/>
          <w:szCs w:val="36"/>
          <w:lang w:val="en-US" w:eastAsia="zh-CN"/>
        </w:rPr>
        <w:t>第</w:t>
      </w:r>
      <w:r>
        <w:rPr>
          <w:rFonts w:hint="eastAsia" w:ascii="宋体" w:hAnsi="宋体" w:cs="宋体"/>
          <w:b/>
          <w:spacing w:val="0"/>
          <w:sz w:val="36"/>
          <w:szCs w:val="36"/>
          <w:lang w:val="en-US" w:eastAsia="zh-CN"/>
        </w:rPr>
        <w:t>四</w:t>
      </w:r>
      <w:r>
        <w:rPr>
          <w:rFonts w:hint="eastAsia" w:ascii="宋体" w:hAnsi="宋体" w:cs="宋体"/>
          <w:b/>
          <w:spacing w:val="0"/>
          <w:sz w:val="36"/>
          <w:szCs w:val="36"/>
          <w:lang w:val="zh-TW" w:eastAsia="zh-TW"/>
        </w:rPr>
        <w:t xml:space="preserve">章 </w:t>
      </w:r>
      <w:r>
        <w:rPr>
          <w:rFonts w:hint="eastAsia" w:ascii="宋体" w:hAnsi="宋体" w:cs="宋体"/>
          <w:b/>
          <w:spacing w:val="0"/>
          <w:sz w:val="36"/>
          <w:szCs w:val="36"/>
          <w:lang w:val="en-US" w:eastAsia="zh-CN"/>
        </w:rPr>
        <w:t>响应文件组成</w:t>
      </w:r>
    </w:p>
    <w:p w14:paraId="54D71FE5">
      <w:pPr>
        <w:snapToGrid w:val="0"/>
        <w:spacing w:before="0" w:beforeLines="0" w:after="0" w:afterLines="0" w:line="360" w:lineRule="auto"/>
        <w:jc w:val="right"/>
        <w:rPr>
          <w:rFonts w:hint="eastAsia" w:ascii="仿宋" w:hAnsi="仿宋" w:cs="仿宋"/>
          <w:bCs/>
          <w:sz w:val="32"/>
          <w:szCs w:val="32"/>
        </w:rPr>
      </w:pPr>
      <w:r>
        <w:rPr>
          <w:rFonts w:hint="eastAsia" w:ascii="仿宋" w:hAnsi="仿宋" w:cs="仿宋"/>
          <w:sz w:val="28"/>
          <w:szCs w:val="28"/>
        </w:rPr>
        <w:t>（正本）</w:t>
      </w:r>
    </w:p>
    <w:p w14:paraId="7C4AEF43">
      <w:pPr>
        <w:pStyle w:val="4"/>
        <w:spacing w:line="240" w:lineRule="auto"/>
        <w:rPr>
          <w:rFonts w:hint="eastAsia"/>
        </w:rPr>
      </w:pPr>
    </w:p>
    <w:p w14:paraId="226E3A0E">
      <w:pPr>
        <w:snapToGrid w:val="0"/>
        <w:spacing w:after="0" w:afterLines="0" w:line="360" w:lineRule="auto"/>
        <w:jc w:val="center"/>
        <w:rPr>
          <w:rFonts w:hint="eastAsia" w:ascii="仿宋" w:hAnsi="仿宋" w:cs="仿宋"/>
          <w:sz w:val="72"/>
          <w:szCs w:val="72"/>
          <w:highlight w:val="yellow"/>
          <w:lang w:val="en-US" w:eastAsia="zh-CN"/>
        </w:rPr>
      </w:pPr>
    </w:p>
    <w:p w14:paraId="6B95A78A">
      <w:pPr>
        <w:snapToGrid w:val="0"/>
        <w:spacing w:after="3120" w:afterLines="1000" w:line="360" w:lineRule="auto"/>
        <w:jc w:val="center"/>
        <w:rPr>
          <w:rFonts w:hint="eastAsia" w:ascii="宋体" w:hAnsi="宋体" w:eastAsia="宋体" w:cs="宋体"/>
          <w:b w:val="0"/>
          <w:bCs w:val="0"/>
          <w:sz w:val="72"/>
          <w:szCs w:val="72"/>
          <w:highlight w:val="none"/>
        </w:rPr>
      </w:pPr>
      <w:r>
        <w:rPr>
          <w:rFonts w:hint="eastAsia" w:ascii="宋体" w:hAnsi="宋体" w:eastAsia="宋体" w:cs="宋体"/>
          <w:b w:val="0"/>
          <w:bCs w:val="0"/>
          <w:sz w:val="72"/>
          <w:szCs w:val="72"/>
          <w:highlight w:val="none"/>
          <w:lang w:val="en-US" w:eastAsia="zh-CN"/>
        </w:rPr>
        <w:t>响应</w:t>
      </w:r>
      <w:r>
        <w:rPr>
          <w:rFonts w:hint="eastAsia" w:ascii="宋体" w:hAnsi="宋体" w:eastAsia="宋体" w:cs="宋体"/>
          <w:b w:val="0"/>
          <w:bCs w:val="0"/>
          <w:sz w:val="72"/>
          <w:szCs w:val="72"/>
          <w:highlight w:val="none"/>
        </w:rPr>
        <w:t>文件</w:t>
      </w:r>
    </w:p>
    <w:p w14:paraId="6007AEEC">
      <w:pPr>
        <w:spacing w:line="360" w:lineRule="auto"/>
        <w:ind w:left="2517" w:leftChars="532" w:hanging="1400" w:hangingChars="500"/>
        <w:jc w:val="left"/>
        <w:rPr>
          <w:rFonts w:hint="eastAsia" w:ascii="仿宋" w:hAnsi="仿宋" w:cs="仿宋"/>
          <w:sz w:val="28"/>
          <w:szCs w:val="28"/>
        </w:rPr>
      </w:pPr>
    </w:p>
    <w:p w14:paraId="58E7415C">
      <w:pPr>
        <w:spacing w:line="360" w:lineRule="auto"/>
        <w:ind w:left="2517" w:leftChars="532" w:hanging="1400" w:hangingChars="500"/>
        <w:jc w:val="left"/>
        <w:rPr>
          <w:rFonts w:hint="eastAsia" w:ascii="仿宋" w:hAnsi="仿宋" w:cs="仿宋"/>
          <w:sz w:val="28"/>
          <w:szCs w:val="28"/>
        </w:rPr>
      </w:pPr>
    </w:p>
    <w:p w14:paraId="41733242">
      <w:pPr>
        <w:spacing w:line="360" w:lineRule="auto"/>
        <w:ind w:left="2517" w:leftChars="532" w:hanging="1400" w:hangingChars="500"/>
        <w:jc w:val="left"/>
        <w:rPr>
          <w:rFonts w:hint="eastAsia" w:ascii="仿宋" w:hAnsi="仿宋" w:cs="仿宋"/>
          <w:sz w:val="28"/>
          <w:szCs w:val="28"/>
        </w:rPr>
      </w:pPr>
    </w:p>
    <w:p w14:paraId="191F48CA">
      <w:pPr>
        <w:snapToGrid/>
        <w:spacing w:line="360" w:lineRule="auto"/>
        <w:ind w:left="0" w:leftChars="0" w:firstLine="1120" w:firstLineChars="400"/>
        <w:jc w:val="left"/>
        <w:rPr>
          <w:rFonts w:hint="eastAsia" w:ascii="仿宋" w:hAnsi="仿宋" w:cs="仿宋"/>
          <w:sz w:val="28"/>
          <w:szCs w:val="28"/>
        </w:rPr>
      </w:pPr>
      <w:r>
        <w:rPr>
          <w:rFonts w:hint="eastAsia" w:ascii="仿宋" w:hAnsi="仿宋" w:cs="仿宋"/>
          <w:sz w:val="28"/>
          <w:szCs w:val="28"/>
        </w:rPr>
        <w:t>项目名称：济南卫星第三方计量服务合作机构采购项目</w:t>
      </w:r>
    </w:p>
    <w:p w14:paraId="4D5CC0A3">
      <w:pPr>
        <w:snapToGrid/>
        <w:spacing w:line="360" w:lineRule="auto"/>
        <w:ind w:left="0" w:leftChars="0" w:firstLine="1120" w:firstLineChars="400"/>
        <w:jc w:val="left"/>
        <w:rPr>
          <w:rFonts w:hint="default" w:ascii="仿宋" w:hAnsi="仿宋" w:eastAsia="宋体" w:cs="仿宋"/>
          <w:sz w:val="28"/>
          <w:szCs w:val="28"/>
          <w:lang w:val="en-US" w:eastAsia="zh-CN"/>
        </w:rPr>
      </w:pPr>
      <w:r>
        <w:rPr>
          <w:rFonts w:hint="eastAsia" w:ascii="仿宋" w:hAnsi="仿宋" w:cs="仿宋"/>
          <w:sz w:val="28"/>
          <w:szCs w:val="28"/>
        </w:rPr>
        <w:t>采购人名称：</w:t>
      </w:r>
      <w:r>
        <w:rPr>
          <w:rFonts w:hint="eastAsia" w:ascii="仿宋" w:hAnsi="仿宋" w:cs="仿宋"/>
          <w:sz w:val="28"/>
          <w:szCs w:val="28"/>
          <w:lang w:val="en-US" w:eastAsia="zh-CN"/>
        </w:rPr>
        <w:t>济南卫星产业发展集团有限公司</w:t>
      </w:r>
    </w:p>
    <w:p w14:paraId="5EAD647D">
      <w:pPr>
        <w:snapToGrid/>
        <w:spacing w:line="360" w:lineRule="auto"/>
        <w:ind w:left="0" w:leftChars="0" w:firstLine="1120" w:firstLineChars="400"/>
        <w:jc w:val="left"/>
        <w:rPr>
          <w:rFonts w:hint="eastAsia" w:ascii="仿宋" w:hAnsi="仿宋" w:cs="仿宋"/>
          <w:sz w:val="28"/>
          <w:szCs w:val="28"/>
        </w:rPr>
      </w:pPr>
      <w:r>
        <w:rPr>
          <w:rFonts w:hint="eastAsia" w:ascii="仿宋" w:hAnsi="仿宋" w:cs="仿宋"/>
          <w:sz w:val="28"/>
          <w:szCs w:val="28"/>
          <w:lang w:val="en-US" w:eastAsia="zh-CN"/>
        </w:rPr>
        <w:t>供应</w:t>
      </w:r>
      <w:r>
        <w:rPr>
          <w:rFonts w:hint="eastAsia" w:ascii="仿宋" w:hAnsi="仿宋" w:cs="仿宋"/>
          <w:sz w:val="28"/>
          <w:szCs w:val="28"/>
        </w:rPr>
        <w:t>方全称：</w:t>
      </w:r>
      <w:r>
        <w:rPr>
          <w:rFonts w:hint="eastAsia" w:ascii="仿宋" w:hAnsi="仿宋" w:cs="仿宋"/>
          <w:sz w:val="28"/>
          <w:szCs w:val="28"/>
          <w:u w:val="single"/>
        </w:rPr>
        <w:t xml:space="preserve">                                </w:t>
      </w:r>
      <w:r>
        <w:rPr>
          <w:rFonts w:hint="eastAsia" w:ascii="仿宋" w:hAnsi="仿宋" w:cs="仿宋"/>
          <w:sz w:val="28"/>
          <w:szCs w:val="28"/>
        </w:rPr>
        <w:t>（盖单位公章）</w:t>
      </w:r>
    </w:p>
    <w:p w14:paraId="4C4B970F">
      <w:pPr>
        <w:snapToGrid/>
        <w:spacing w:line="360" w:lineRule="auto"/>
        <w:ind w:left="0" w:leftChars="0" w:firstLine="1120" w:firstLineChars="400"/>
        <w:jc w:val="left"/>
        <w:rPr>
          <w:rFonts w:hint="eastAsia" w:ascii="仿宋" w:hAnsi="仿宋" w:cs="仿宋"/>
          <w:sz w:val="28"/>
          <w:szCs w:val="28"/>
        </w:rPr>
      </w:pPr>
      <w:r>
        <w:rPr>
          <w:rFonts w:hint="eastAsia" w:ascii="仿宋" w:hAnsi="仿宋" w:cs="仿宋"/>
          <w:sz w:val="28"/>
          <w:szCs w:val="28"/>
        </w:rPr>
        <w:t>法定代表（负责）人或其委托代理人：</w:t>
      </w:r>
      <w:r>
        <w:rPr>
          <w:rFonts w:hint="eastAsia" w:ascii="仿宋" w:hAnsi="仿宋" w:cs="仿宋"/>
          <w:sz w:val="28"/>
          <w:szCs w:val="28"/>
          <w:u w:val="single"/>
        </w:rPr>
        <w:t xml:space="preserve">          </w:t>
      </w:r>
      <w:r>
        <w:rPr>
          <w:rFonts w:hint="eastAsia" w:ascii="仿宋" w:hAnsi="仿宋" w:cs="仿宋"/>
          <w:sz w:val="28"/>
          <w:szCs w:val="28"/>
        </w:rPr>
        <w:t>（签字或盖章）</w:t>
      </w:r>
    </w:p>
    <w:p w14:paraId="71C90620">
      <w:pPr>
        <w:spacing w:line="360" w:lineRule="auto"/>
        <w:jc w:val="center"/>
        <w:rPr>
          <w:rFonts w:hint="eastAsia" w:ascii="仿宋" w:hAnsi="仿宋" w:cs="仿宋"/>
          <w:sz w:val="28"/>
          <w:szCs w:val="28"/>
        </w:rPr>
      </w:pPr>
    </w:p>
    <w:p w14:paraId="186B9027">
      <w:pPr>
        <w:spacing w:line="360" w:lineRule="auto"/>
        <w:jc w:val="center"/>
        <w:rPr>
          <w:rFonts w:hint="eastAsia" w:ascii="仿宋" w:hAnsi="仿宋" w:cs="仿宋"/>
        </w:rPr>
        <w:sectPr>
          <w:pgSz w:w="11906" w:h="16838"/>
          <w:pgMar w:top="1985" w:right="1531" w:bottom="1418" w:left="1531" w:header="851" w:footer="992" w:gutter="0"/>
          <w:cols w:space="720" w:num="1"/>
          <w:docGrid w:type="lines" w:linePitch="312" w:charSpace="0"/>
        </w:sectPr>
      </w:pPr>
      <w:r>
        <w:rPr>
          <w:rFonts w:hint="eastAsia" w:ascii="仿宋" w:hAnsi="仿宋" w:cs="仿宋"/>
          <w:sz w:val="28"/>
          <w:szCs w:val="28"/>
        </w:rPr>
        <w:t>202</w:t>
      </w:r>
      <w:r>
        <w:rPr>
          <w:rFonts w:hint="eastAsia" w:ascii="仿宋" w:hAnsi="仿宋" w:cs="仿宋"/>
          <w:sz w:val="28"/>
          <w:szCs w:val="28"/>
          <w:lang w:val="en-US" w:eastAsia="zh-CN"/>
        </w:rPr>
        <w:t>6</w:t>
      </w:r>
      <w:r>
        <w:rPr>
          <w:rFonts w:hint="eastAsia" w:ascii="仿宋" w:hAnsi="仿宋" w:cs="仿宋"/>
          <w:sz w:val="28"/>
          <w:szCs w:val="28"/>
        </w:rPr>
        <w:t>年</w:t>
      </w:r>
      <w:r>
        <w:rPr>
          <w:rFonts w:hint="eastAsia" w:ascii="仿宋" w:hAnsi="仿宋" w:cs="仿宋"/>
          <w:sz w:val="28"/>
          <w:szCs w:val="28"/>
          <w:lang w:val="en-US" w:eastAsia="zh-CN"/>
        </w:rPr>
        <w:t>4</w:t>
      </w:r>
      <w:r>
        <w:rPr>
          <w:rFonts w:hint="eastAsia" w:ascii="仿宋" w:hAnsi="仿宋" w:cs="仿宋"/>
          <w:sz w:val="28"/>
          <w:szCs w:val="28"/>
        </w:rPr>
        <w:t>月</w:t>
      </w:r>
    </w:p>
    <w:p w14:paraId="560821DF">
      <w:pPr>
        <w:numPr>
          <w:ilvl w:val="0"/>
          <w:numId w:val="0"/>
        </w:numPr>
        <w:tabs>
          <w:tab w:val="left" w:pos="1560"/>
          <w:tab w:val="center" w:pos="4422"/>
        </w:tabs>
        <w:snapToGrid w:val="0"/>
        <w:spacing w:before="156" w:beforeLines="50" w:after="156" w:afterLines="50" w:line="360" w:lineRule="auto"/>
        <w:jc w:val="center"/>
        <w:rPr>
          <w:rFonts w:hint="eastAsia" w:ascii="方正小标宋简体" w:hAnsi="方正小标宋简体" w:eastAsia="方正小标宋简体" w:cs="方正小标宋简体"/>
          <w:b w:val="0"/>
          <w:bCs/>
          <w:sz w:val="36"/>
          <w:szCs w:val="36"/>
          <w:lang w:val="en-US" w:eastAsia="zh-CN"/>
        </w:rPr>
      </w:pPr>
      <w:bookmarkStart w:id="0" w:name="_Toc53993180"/>
      <w:bookmarkStart w:id="1" w:name="_Toc46325217"/>
      <w:bookmarkStart w:id="2" w:name="_Toc45835884"/>
      <w:r>
        <w:rPr>
          <w:rFonts w:hint="eastAsia" w:ascii="方正小标宋简体" w:hAnsi="方正小标宋简体" w:eastAsia="方正小标宋简体" w:cs="方正小标宋简体"/>
          <w:b w:val="0"/>
          <w:bCs/>
          <w:sz w:val="36"/>
          <w:szCs w:val="36"/>
          <w:lang w:val="en-US" w:eastAsia="zh-CN"/>
        </w:rPr>
        <w:t>目  录</w:t>
      </w:r>
      <w:bookmarkEnd w:id="0"/>
    </w:p>
    <w:p w14:paraId="690FC42C">
      <w:pPr>
        <w:snapToGrid w:val="0"/>
        <w:spacing w:before="312" w:beforeLines="100" w:line="360" w:lineRule="auto"/>
        <w:ind w:firstLine="220" w:firstLineChars="200"/>
        <w:jc w:val="center"/>
        <w:rPr>
          <w:rFonts w:hint="eastAsia" w:ascii="方正小标宋简体" w:hAnsi="方正小标宋简体" w:eastAsia="方正小标宋简体" w:cs="方正小标宋简体"/>
          <w:snapToGrid w:val="0"/>
          <w:sz w:val="11"/>
          <w:szCs w:val="11"/>
          <w:lang w:eastAsia="zh-CN"/>
        </w:rPr>
      </w:pPr>
    </w:p>
    <w:p w14:paraId="74FD39F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eastAsia" w:ascii="黑体" w:hAnsi="黑体" w:eastAsia="黑体" w:cs="黑体"/>
          <w:b w:val="0"/>
          <w:bCs/>
          <w:sz w:val="28"/>
          <w:szCs w:val="28"/>
          <w:highlight w:val="none"/>
        </w:rPr>
      </w:pPr>
      <w:bookmarkStart w:id="3" w:name="_Toc53993181"/>
      <w:r>
        <w:rPr>
          <w:rFonts w:hint="eastAsia" w:ascii="黑体" w:hAnsi="黑体" w:eastAsia="黑体" w:cs="黑体"/>
          <w:b w:val="0"/>
          <w:bCs/>
          <w:sz w:val="28"/>
          <w:szCs w:val="28"/>
          <w:highlight w:val="none"/>
        </w:rPr>
        <w:t>一、</w:t>
      </w:r>
      <w:r>
        <w:rPr>
          <w:rFonts w:hint="eastAsia" w:ascii="黑体" w:hAnsi="黑体" w:eastAsia="黑体" w:cs="黑体"/>
          <w:b w:val="0"/>
          <w:bCs/>
          <w:sz w:val="28"/>
          <w:szCs w:val="28"/>
          <w:highlight w:val="none"/>
          <w:lang w:val="en-US" w:eastAsia="zh-CN"/>
        </w:rPr>
        <w:t>谈判</w:t>
      </w:r>
      <w:r>
        <w:rPr>
          <w:rFonts w:hint="eastAsia" w:ascii="黑体" w:hAnsi="黑体" w:eastAsia="黑体" w:cs="黑体"/>
          <w:b w:val="0"/>
          <w:bCs/>
          <w:sz w:val="28"/>
          <w:szCs w:val="28"/>
          <w:highlight w:val="none"/>
        </w:rPr>
        <w:t>响应声明</w:t>
      </w:r>
      <w:bookmarkEnd w:id="1"/>
      <w:bookmarkEnd w:id="2"/>
      <w:bookmarkEnd w:id="3"/>
    </w:p>
    <w:p w14:paraId="1DA26333">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Style w:val="15"/>
          <w:rFonts w:hint="eastAsia" w:ascii="宋体" w:hAnsi="宋体" w:eastAsia="宋体" w:cs="宋体"/>
          <w:b w:val="0"/>
          <w:sz w:val="28"/>
          <w:szCs w:val="28"/>
        </w:rPr>
      </w:pPr>
      <w:bookmarkStart w:id="4" w:name="_Toc45835886"/>
      <w:bookmarkStart w:id="5" w:name="_Toc53993183"/>
      <w:bookmarkStart w:id="6" w:name="_Toc46325219"/>
      <w:r>
        <w:rPr>
          <w:rStyle w:val="15"/>
          <w:rFonts w:hint="eastAsia" w:ascii="宋体" w:hAnsi="宋体" w:eastAsia="宋体" w:cs="宋体"/>
          <w:b w:val="0"/>
          <w:sz w:val="28"/>
          <w:szCs w:val="28"/>
        </w:rPr>
        <w:t>附件：</w:t>
      </w:r>
      <w:bookmarkEnd w:id="4"/>
      <w:bookmarkEnd w:id="5"/>
      <w:bookmarkEnd w:id="6"/>
      <w:r>
        <w:rPr>
          <w:rStyle w:val="15"/>
          <w:rFonts w:hint="eastAsia" w:ascii="宋体" w:hAnsi="宋体" w:eastAsia="宋体" w:cs="宋体"/>
          <w:b w:val="0"/>
          <w:sz w:val="28"/>
          <w:szCs w:val="28"/>
        </w:rPr>
        <w:t>法定代表（负责）人授权委托书</w:t>
      </w:r>
    </w:p>
    <w:p w14:paraId="7279513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eastAsia" w:ascii="黑体" w:hAnsi="黑体" w:eastAsia="黑体" w:cs="黑体"/>
          <w:b w:val="0"/>
          <w:bCs/>
          <w:sz w:val="28"/>
          <w:szCs w:val="28"/>
          <w:highlight w:val="none"/>
        </w:rPr>
      </w:pPr>
      <w:bookmarkStart w:id="7" w:name="_Toc53993184"/>
      <w:bookmarkStart w:id="8" w:name="_Toc45835887"/>
      <w:bookmarkStart w:id="9" w:name="_Toc46325220"/>
      <w:r>
        <w:rPr>
          <w:rFonts w:hint="eastAsia" w:ascii="黑体" w:hAnsi="黑体" w:eastAsia="黑体" w:cs="黑体"/>
          <w:b w:val="0"/>
          <w:bCs/>
          <w:sz w:val="28"/>
          <w:szCs w:val="28"/>
          <w:highlight w:val="none"/>
        </w:rPr>
        <w:t>二、供应方的资格证明材料</w:t>
      </w:r>
      <w:bookmarkEnd w:id="7"/>
      <w:bookmarkEnd w:id="8"/>
      <w:bookmarkEnd w:id="9"/>
    </w:p>
    <w:p w14:paraId="76EB0E4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default" w:ascii="黑体" w:hAnsi="黑体" w:eastAsia="黑体" w:cs="黑体"/>
          <w:b w:val="0"/>
          <w:bCs/>
          <w:sz w:val="28"/>
          <w:szCs w:val="28"/>
          <w:highlight w:val="none"/>
          <w:lang w:val="en-US" w:eastAsia="zh-CN"/>
        </w:rPr>
      </w:pPr>
      <w:r>
        <w:rPr>
          <w:rFonts w:hint="eastAsia" w:ascii="黑体" w:hAnsi="黑体" w:eastAsia="黑体" w:cs="黑体"/>
          <w:b w:val="0"/>
          <w:bCs/>
          <w:sz w:val="28"/>
          <w:szCs w:val="28"/>
          <w:highlight w:val="none"/>
        </w:rPr>
        <w:t>三、</w:t>
      </w:r>
      <w:r>
        <w:rPr>
          <w:rFonts w:hint="eastAsia" w:ascii="黑体" w:hAnsi="黑体" w:eastAsia="黑体" w:cs="黑体"/>
          <w:b w:val="0"/>
          <w:bCs/>
          <w:sz w:val="28"/>
          <w:szCs w:val="28"/>
          <w:highlight w:val="none"/>
          <w:lang w:val="en-US" w:eastAsia="zh-CN"/>
        </w:rPr>
        <w:t>服务方案</w:t>
      </w:r>
    </w:p>
    <w:p w14:paraId="297DA85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四、报价一览表及报价文件</w:t>
      </w:r>
    </w:p>
    <w:p w14:paraId="2F5FBB8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Style w:val="15"/>
          <w:rFonts w:hint="eastAsia" w:ascii="宋体" w:hAnsi="宋体" w:eastAsia="宋体" w:cs="宋体"/>
          <w:b w:val="0"/>
          <w:sz w:val="28"/>
          <w:szCs w:val="28"/>
        </w:rPr>
      </w:pPr>
      <w:bookmarkStart w:id="10" w:name="_Toc45835892"/>
      <w:bookmarkStart w:id="11" w:name="_Toc46325225"/>
      <w:bookmarkStart w:id="12" w:name="_Toc53993189"/>
      <w:r>
        <w:rPr>
          <w:rStyle w:val="15"/>
          <w:rFonts w:hint="eastAsia" w:ascii="宋体" w:hAnsi="宋体" w:eastAsia="宋体" w:cs="宋体"/>
          <w:b w:val="0"/>
          <w:sz w:val="28"/>
          <w:szCs w:val="28"/>
        </w:rPr>
        <w:t>1.报价一览表</w:t>
      </w:r>
      <w:bookmarkEnd w:id="10"/>
      <w:bookmarkEnd w:id="11"/>
      <w:bookmarkEnd w:id="12"/>
    </w:p>
    <w:p w14:paraId="1640A33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eastAsia" w:ascii="黑体" w:hAnsi="黑体" w:eastAsia="黑体" w:cs="黑体"/>
          <w:b w:val="0"/>
          <w:bCs/>
          <w:sz w:val="28"/>
          <w:szCs w:val="28"/>
          <w:highlight w:val="none"/>
        </w:rPr>
      </w:pPr>
      <w:bookmarkStart w:id="13" w:name="_Toc45835893"/>
      <w:bookmarkStart w:id="14" w:name="_Toc53993190"/>
      <w:bookmarkStart w:id="15" w:name="_Toc46325226"/>
      <w:r>
        <w:rPr>
          <w:rFonts w:hint="eastAsia" w:ascii="黑体" w:hAnsi="黑体" w:eastAsia="黑体" w:cs="黑体"/>
          <w:b w:val="0"/>
          <w:bCs/>
          <w:sz w:val="28"/>
          <w:szCs w:val="28"/>
          <w:highlight w:val="none"/>
          <w:lang w:val="en-US" w:eastAsia="zh-CN"/>
        </w:rPr>
        <w:t>五</w:t>
      </w:r>
      <w:r>
        <w:rPr>
          <w:rFonts w:hint="eastAsia" w:ascii="黑体" w:hAnsi="黑体" w:eastAsia="黑体" w:cs="黑体"/>
          <w:b w:val="0"/>
          <w:bCs/>
          <w:sz w:val="28"/>
          <w:szCs w:val="28"/>
          <w:highlight w:val="none"/>
        </w:rPr>
        <w:t>、供应方认为需提供的其它资料</w:t>
      </w:r>
      <w:bookmarkEnd w:id="13"/>
      <w:bookmarkEnd w:id="14"/>
      <w:bookmarkEnd w:id="15"/>
    </w:p>
    <w:p w14:paraId="034BEA52">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40457C51">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5710D00F">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5D338F74">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3D3CF547">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5B6874E8">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2892E1C2">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4480A769">
      <w:pPr>
        <w:pStyle w:val="16"/>
        <w:rPr>
          <w:rFonts w:hint="eastAsia" w:ascii="仿宋" w:hAnsi="仿宋" w:cs="仿宋"/>
          <w:b/>
          <w:sz w:val="32"/>
          <w:szCs w:val="32"/>
        </w:rPr>
      </w:pPr>
    </w:p>
    <w:p w14:paraId="17A2D8FC">
      <w:pPr>
        <w:pStyle w:val="16"/>
        <w:rPr>
          <w:rFonts w:hint="eastAsia" w:ascii="仿宋" w:hAnsi="仿宋" w:cs="仿宋"/>
          <w:b/>
          <w:sz w:val="32"/>
          <w:szCs w:val="32"/>
        </w:rPr>
      </w:pPr>
    </w:p>
    <w:p w14:paraId="6F88DE6F">
      <w:pPr>
        <w:pStyle w:val="16"/>
        <w:rPr>
          <w:rFonts w:hint="eastAsia" w:ascii="仿宋" w:hAnsi="仿宋" w:cs="仿宋"/>
          <w:b/>
          <w:sz w:val="32"/>
          <w:szCs w:val="32"/>
        </w:rPr>
      </w:pPr>
    </w:p>
    <w:p w14:paraId="38EDA664">
      <w:pPr>
        <w:numPr>
          <w:ilvl w:val="0"/>
          <w:numId w:val="0"/>
        </w:numPr>
        <w:tabs>
          <w:tab w:val="left" w:pos="1560"/>
          <w:tab w:val="center" w:pos="4422"/>
        </w:tabs>
        <w:snapToGrid w:val="0"/>
        <w:spacing w:before="156" w:beforeLines="50" w:after="156" w:afterLines="50" w:line="360" w:lineRule="auto"/>
        <w:jc w:val="center"/>
        <w:rPr>
          <w:rFonts w:hint="eastAsia" w:ascii="方正小标宋简体" w:hAnsi="方正小标宋简体" w:eastAsia="方正小标宋简体" w:cs="方正小标宋简体"/>
          <w:b w:val="0"/>
          <w:bCs/>
          <w:sz w:val="32"/>
          <w:szCs w:val="32"/>
          <w:lang w:val="en-US" w:eastAsia="zh-CN"/>
        </w:rPr>
      </w:pPr>
      <w:r>
        <w:rPr>
          <w:rFonts w:hint="eastAsia" w:ascii="方正小标宋简体" w:hAnsi="方正小标宋简体" w:eastAsia="方正小标宋简体" w:cs="方正小标宋简体"/>
          <w:b w:val="0"/>
          <w:bCs/>
          <w:sz w:val="32"/>
          <w:szCs w:val="32"/>
          <w:lang w:val="en-US" w:eastAsia="zh-CN"/>
        </w:rPr>
        <w:br w:type="page"/>
      </w:r>
      <w:r>
        <w:rPr>
          <w:rFonts w:hint="eastAsia" w:ascii="方正小标宋简体" w:hAnsi="方正小标宋简体" w:eastAsia="方正小标宋简体" w:cs="方正小标宋简体"/>
          <w:b w:val="0"/>
          <w:bCs/>
          <w:sz w:val="32"/>
          <w:szCs w:val="32"/>
          <w:lang w:val="en-US" w:eastAsia="zh-CN"/>
        </w:rPr>
        <w:t>一、谈判响应声明</w:t>
      </w:r>
    </w:p>
    <w:p w14:paraId="267717C3">
      <w:pPr>
        <w:snapToGrid w:val="0"/>
        <w:spacing w:before="312" w:beforeLines="100" w:after="156" w:afterLines="50" w:line="360" w:lineRule="auto"/>
        <w:rPr>
          <w:rStyle w:val="15"/>
          <w:rFonts w:hint="default" w:ascii="宋体" w:hAnsi="宋体" w:eastAsia="宋体" w:cs="宋体"/>
          <w:b w:val="0"/>
          <w:sz w:val="24"/>
          <w:szCs w:val="24"/>
          <w:lang w:val="en-US" w:eastAsia="zh-CN"/>
        </w:rPr>
      </w:pPr>
      <w:r>
        <w:rPr>
          <w:rStyle w:val="15"/>
          <w:rFonts w:hint="eastAsia" w:ascii="宋体" w:hAnsi="宋体" w:eastAsia="宋体" w:cs="宋体"/>
          <w:b w:val="0"/>
          <w:sz w:val="24"/>
          <w:szCs w:val="24"/>
        </w:rPr>
        <w:t>致：</w:t>
      </w:r>
      <w:r>
        <w:rPr>
          <w:rStyle w:val="15"/>
          <w:rFonts w:hint="eastAsia" w:ascii="宋体" w:hAnsi="宋体" w:eastAsia="宋体" w:cs="宋体"/>
          <w:b w:val="0"/>
          <w:sz w:val="24"/>
          <w:szCs w:val="24"/>
          <w:lang w:val="en-US" w:eastAsia="zh-CN"/>
        </w:rPr>
        <w:t>济南卫星产业发展集团有限公司</w:t>
      </w:r>
    </w:p>
    <w:p w14:paraId="3578794C">
      <w:pPr>
        <w:snapToGrid w:val="0"/>
        <w:spacing w:line="360" w:lineRule="auto"/>
        <w:ind w:firstLine="480" w:firstLineChars="200"/>
        <w:rPr>
          <w:rStyle w:val="15"/>
          <w:rFonts w:hint="eastAsia" w:ascii="宋体" w:hAnsi="宋体" w:eastAsia="宋体" w:cs="宋体"/>
          <w:b w:val="0"/>
          <w:bCs/>
          <w:sz w:val="24"/>
          <w:szCs w:val="24"/>
          <w:highlight w:val="none"/>
        </w:rPr>
      </w:pPr>
      <w:r>
        <w:rPr>
          <w:rStyle w:val="15"/>
          <w:rFonts w:hint="eastAsia" w:ascii="宋体" w:hAnsi="宋体" w:eastAsia="宋体" w:cs="宋体"/>
          <w:b w:val="0"/>
          <w:bCs/>
          <w:sz w:val="24"/>
          <w:szCs w:val="24"/>
          <w:lang w:val="en-US" w:eastAsia="zh-CN"/>
        </w:rPr>
        <w:t>一</w:t>
      </w:r>
      <w:r>
        <w:rPr>
          <w:rStyle w:val="15"/>
          <w:rFonts w:hint="eastAsia" w:ascii="宋体" w:hAnsi="宋体" w:eastAsia="宋体" w:cs="宋体"/>
          <w:b w:val="0"/>
          <w:bCs/>
          <w:sz w:val="24"/>
          <w:szCs w:val="24"/>
        </w:rPr>
        <w:t>．我方已仔细研究了济南卫星第三方计量服务合作机构采购项目</w:t>
      </w:r>
      <w:r>
        <w:rPr>
          <w:rStyle w:val="15"/>
          <w:rFonts w:hint="eastAsia" w:ascii="宋体" w:hAnsi="宋体" w:eastAsia="宋体" w:cs="宋体"/>
          <w:b w:val="0"/>
          <w:bCs/>
          <w:sz w:val="24"/>
          <w:szCs w:val="24"/>
          <w:highlight w:val="none"/>
          <w:lang w:val="en-US" w:eastAsia="zh-CN"/>
        </w:rPr>
        <w:t>竞谈文件</w:t>
      </w:r>
      <w:r>
        <w:rPr>
          <w:rStyle w:val="15"/>
          <w:rFonts w:hint="eastAsia" w:ascii="宋体" w:hAnsi="宋体" w:eastAsia="宋体" w:cs="宋体"/>
          <w:b w:val="0"/>
          <w:bCs/>
          <w:sz w:val="24"/>
          <w:szCs w:val="24"/>
          <w:highlight w:val="none"/>
        </w:rPr>
        <w:t>的</w:t>
      </w:r>
      <w:r>
        <w:rPr>
          <w:rStyle w:val="15"/>
          <w:rFonts w:hint="eastAsia" w:ascii="宋体" w:hAnsi="宋体" w:eastAsia="宋体" w:cs="宋体"/>
          <w:b w:val="0"/>
          <w:bCs/>
          <w:sz w:val="24"/>
          <w:szCs w:val="24"/>
        </w:rPr>
        <w:t>全部内容，愿意按照</w:t>
      </w:r>
      <w:r>
        <w:rPr>
          <w:rStyle w:val="15"/>
          <w:rFonts w:hint="eastAsia" w:ascii="宋体" w:hAnsi="宋体" w:eastAsia="宋体" w:cs="宋体"/>
          <w:b w:val="0"/>
          <w:bCs/>
          <w:sz w:val="24"/>
          <w:szCs w:val="24"/>
          <w:lang w:eastAsia="zh-CN"/>
        </w:rPr>
        <w:t>谈判</w:t>
      </w:r>
      <w:r>
        <w:rPr>
          <w:rStyle w:val="15"/>
          <w:rFonts w:hint="eastAsia" w:ascii="宋体" w:hAnsi="宋体" w:eastAsia="宋体" w:cs="宋体"/>
          <w:b w:val="0"/>
          <w:bCs/>
          <w:sz w:val="24"/>
          <w:szCs w:val="24"/>
        </w:rPr>
        <w:t>文件要求的所有内容</w:t>
      </w:r>
      <w:r>
        <w:rPr>
          <w:rStyle w:val="15"/>
          <w:rFonts w:hint="eastAsia" w:ascii="宋体" w:hAnsi="宋体" w:eastAsia="宋体" w:cs="宋体"/>
          <w:b w:val="0"/>
          <w:bCs/>
          <w:sz w:val="24"/>
          <w:szCs w:val="24"/>
          <w:highlight w:val="none"/>
        </w:rPr>
        <w:t>完成工作。</w:t>
      </w:r>
    </w:p>
    <w:p w14:paraId="7E825B17">
      <w:pPr>
        <w:snapToGrid w:val="0"/>
        <w:spacing w:line="360" w:lineRule="auto"/>
        <w:ind w:firstLine="480" w:firstLineChars="200"/>
        <w:rPr>
          <w:rStyle w:val="15"/>
          <w:rFonts w:hint="eastAsia" w:ascii="宋体" w:hAnsi="宋体" w:eastAsia="宋体" w:cs="宋体"/>
          <w:b w:val="0"/>
          <w:bCs/>
          <w:sz w:val="24"/>
          <w:szCs w:val="24"/>
          <w:highlight w:val="none"/>
        </w:rPr>
      </w:pPr>
      <w:r>
        <w:rPr>
          <w:rStyle w:val="15"/>
          <w:rFonts w:hint="eastAsia" w:ascii="宋体" w:hAnsi="宋体" w:eastAsia="宋体" w:cs="宋体"/>
          <w:b w:val="0"/>
          <w:bCs/>
          <w:sz w:val="24"/>
          <w:szCs w:val="24"/>
          <w:highlight w:val="none"/>
          <w:lang w:val="en-US" w:eastAsia="zh-CN"/>
        </w:rPr>
        <w:t>二</w:t>
      </w:r>
      <w:r>
        <w:rPr>
          <w:rStyle w:val="15"/>
          <w:rFonts w:hint="eastAsia" w:ascii="宋体" w:hAnsi="宋体" w:eastAsia="宋体" w:cs="宋体"/>
          <w:b w:val="0"/>
          <w:bCs/>
          <w:sz w:val="24"/>
          <w:szCs w:val="24"/>
          <w:highlight w:val="none"/>
        </w:rPr>
        <w:t>．我方承诺在</w:t>
      </w:r>
      <w:r>
        <w:rPr>
          <w:rStyle w:val="15"/>
          <w:rFonts w:hint="eastAsia" w:ascii="宋体" w:hAnsi="宋体" w:eastAsia="宋体" w:cs="宋体"/>
          <w:b w:val="0"/>
          <w:bCs/>
          <w:sz w:val="24"/>
          <w:szCs w:val="24"/>
          <w:highlight w:val="none"/>
          <w:lang w:eastAsia="zh-CN"/>
        </w:rPr>
        <w:t>谈判</w:t>
      </w:r>
      <w:r>
        <w:rPr>
          <w:rStyle w:val="15"/>
          <w:rFonts w:hint="eastAsia" w:ascii="宋体" w:hAnsi="宋体" w:eastAsia="宋体" w:cs="宋体"/>
          <w:b w:val="0"/>
          <w:bCs/>
          <w:sz w:val="24"/>
          <w:szCs w:val="24"/>
          <w:highlight w:val="none"/>
        </w:rPr>
        <w:t>规定的有效期内不撤销</w:t>
      </w:r>
      <w:r>
        <w:rPr>
          <w:rStyle w:val="15"/>
          <w:rFonts w:hint="eastAsia" w:ascii="宋体" w:hAnsi="宋体" w:eastAsia="宋体" w:cs="宋体"/>
          <w:b w:val="0"/>
          <w:bCs/>
          <w:sz w:val="24"/>
          <w:szCs w:val="24"/>
          <w:highlight w:val="none"/>
          <w:lang w:val="en-US" w:eastAsia="zh-CN"/>
        </w:rPr>
        <w:t>响应</w:t>
      </w:r>
      <w:r>
        <w:rPr>
          <w:rStyle w:val="15"/>
          <w:rFonts w:hint="eastAsia" w:ascii="宋体" w:hAnsi="宋体" w:eastAsia="宋体" w:cs="宋体"/>
          <w:b w:val="0"/>
          <w:bCs/>
          <w:sz w:val="24"/>
          <w:szCs w:val="24"/>
          <w:highlight w:val="none"/>
        </w:rPr>
        <w:t>文件。</w:t>
      </w:r>
    </w:p>
    <w:p w14:paraId="40B9A9D2">
      <w:pPr>
        <w:snapToGrid w:val="0"/>
        <w:spacing w:line="360" w:lineRule="auto"/>
        <w:ind w:firstLine="480" w:firstLineChars="200"/>
        <w:rPr>
          <w:rStyle w:val="15"/>
          <w:rFonts w:hint="eastAsia" w:ascii="宋体" w:hAnsi="宋体" w:eastAsia="宋体" w:cs="宋体"/>
          <w:b w:val="0"/>
          <w:bCs/>
          <w:sz w:val="24"/>
          <w:szCs w:val="24"/>
          <w:highlight w:val="none"/>
        </w:rPr>
      </w:pPr>
      <w:r>
        <w:rPr>
          <w:rStyle w:val="15"/>
          <w:rFonts w:hint="eastAsia" w:ascii="宋体" w:hAnsi="宋体" w:eastAsia="宋体" w:cs="宋体"/>
          <w:b w:val="0"/>
          <w:bCs/>
          <w:sz w:val="24"/>
          <w:szCs w:val="24"/>
          <w:highlight w:val="none"/>
          <w:lang w:val="en-US" w:eastAsia="zh-CN"/>
        </w:rPr>
        <w:t>三</w:t>
      </w:r>
      <w:r>
        <w:rPr>
          <w:rStyle w:val="15"/>
          <w:rFonts w:hint="eastAsia" w:ascii="宋体" w:hAnsi="宋体" w:eastAsia="宋体" w:cs="宋体"/>
          <w:b w:val="0"/>
          <w:bCs/>
          <w:sz w:val="24"/>
          <w:szCs w:val="24"/>
          <w:highlight w:val="none"/>
        </w:rPr>
        <w:t>．如我</w:t>
      </w:r>
      <w:r>
        <w:rPr>
          <w:rStyle w:val="15"/>
          <w:rFonts w:hint="eastAsia" w:ascii="宋体" w:hAnsi="宋体" w:eastAsia="宋体" w:cs="宋体"/>
          <w:b w:val="0"/>
          <w:bCs/>
          <w:sz w:val="24"/>
          <w:szCs w:val="24"/>
          <w:highlight w:val="none"/>
          <w:lang w:val="en-US" w:eastAsia="zh-CN"/>
        </w:rPr>
        <w:t>成为</w:t>
      </w:r>
      <w:r>
        <w:rPr>
          <w:rStyle w:val="15"/>
          <w:rFonts w:hint="eastAsia" w:ascii="宋体" w:hAnsi="宋体" w:eastAsia="宋体" w:cs="宋体"/>
          <w:b w:val="0"/>
          <w:bCs/>
          <w:sz w:val="24"/>
          <w:szCs w:val="24"/>
          <w:highlight w:val="none"/>
        </w:rPr>
        <w:t>成交供应方，我方承诺：</w:t>
      </w:r>
    </w:p>
    <w:p w14:paraId="0DFB5750">
      <w:pPr>
        <w:snapToGrid w:val="0"/>
        <w:spacing w:line="360" w:lineRule="auto"/>
        <w:ind w:firstLine="480" w:firstLineChars="200"/>
        <w:rPr>
          <w:rStyle w:val="15"/>
          <w:rFonts w:hint="eastAsia" w:ascii="宋体" w:hAnsi="宋体" w:eastAsia="宋体" w:cs="宋体"/>
          <w:b w:val="0"/>
          <w:bCs/>
          <w:sz w:val="24"/>
          <w:szCs w:val="24"/>
          <w:highlight w:val="none"/>
        </w:rPr>
      </w:pPr>
      <w:r>
        <w:rPr>
          <w:rStyle w:val="15"/>
          <w:rFonts w:hint="eastAsia" w:ascii="宋体" w:hAnsi="宋体" w:eastAsia="宋体" w:cs="宋体"/>
          <w:b w:val="0"/>
          <w:bCs/>
          <w:sz w:val="24"/>
          <w:szCs w:val="24"/>
          <w:highlight w:val="none"/>
        </w:rPr>
        <w:t>（1）在收到</w:t>
      </w:r>
      <w:r>
        <w:rPr>
          <w:rStyle w:val="15"/>
          <w:rFonts w:hint="eastAsia" w:ascii="宋体" w:hAnsi="宋体" w:eastAsia="宋体" w:cs="宋体"/>
          <w:b w:val="0"/>
          <w:bCs/>
          <w:sz w:val="24"/>
          <w:szCs w:val="24"/>
          <w:highlight w:val="none"/>
          <w:lang w:val="en-US" w:eastAsia="zh-CN"/>
        </w:rPr>
        <w:t>成交</w:t>
      </w:r>
      <w:r>
        <w:rPr>
          <w:rStyle w:val="15"/>
          <w:rFonts w:hint="eastAsia" w:ascii="宋体" w:hAnsi="宋体" w:eastAsia="宋体" w:cs="宋体"/>
          <w:b w:val="0"/>
          <w:bCs/>
          <w:sz w:val="24"/>
          <w:szCs w:val="24"/>
          <w:highlight w:val="none"/>
        </w:rPr>
        <w:t>通知书后，在</w:t>
      </w:r>
      <w:r>
        <w:rPr>
          <w:rStyle w:val="15"/>
          <w:rFonts w:hint="eastAsia" w:ascii="宋体" w:hAnsi="宋体" w:eastAsia="宋体" w:cs="宋体"/>
          <w:b w:val="0"/>
          <w:bCs/>
          <w:sz w:val="24"/>
          <w:szCs w:val="24"/>
          <w:highlight w:val="none"/>
          <w:lang w:val="en-US" w:eastAsia="zh-CN"/>
        </w:rPr>
        <w:t>成交</w:t>
      </w:r>
      <w:r>
        <w:rPr>
          <w:rStyle w:val="15"/>
          <w:rFonts w:hint="eastAsia" w:ascii="宋体" w:hAnsi="宋体" w:eastAsia="宋体" w:cs="宋体"/>
          <w:b w:val="0"/>
          <w:bCs/>
          <w:sz w:val="24"/>
          <w:szCs w:val="24"/>
          <w:highlight w:val="none"/>
        </w:rPr>
        <w:t>通知书规定的期限内与你方签订合同；</w:t>
      </w:r>
    </w:p>
    <w:p w14:paraId="3D7A2111">
      <w:pPr>
        <w:snapToGrid w:val="0"/>
        <w:spacing w:line="360" w:lineRule="auto"/>
        <w:ind w:firstLine="480" w:firstLineChars="200"/>
        <w:rPr>
          <w:rStyle w:val="15"/>
          <w:rFonts w:hint="eastAsia" w:ascii="宋体" w:hAnsi="宋体" w:eastAsia="宋体" w:cs="宋体"/>
          <w:b w:val="0"/>
          <w:bCs/>
          <w:sz w:val="24"/>
          <w:szCs w:val="24"/>
          <w:highlight w:val="none"/>
        </w:rPr>
      </w:pPr>
      <w:r>
        <w:rPr>
          <w:rStyle w:val="15"/>
          <w:rFonts w:hint="eastAsia" w:ascii="宋体" w:hAnsi="宋体" w:eastAsia="宋体" w:cs="宋体"/>
          <w:b w:val="0"/>
          <w:bCs/>
          <w:sz w:val="24"/>
          <w:szCs w:val="24"/>
          <w:highlight w:val="none"/>
        </w:rPr>
        <w:t>（2）在签订合同时不向你方提出附加条件；</w:t>
      </w:r>
    </w:p>
    <w:p w14:paraId="6AB868D8">
      <w:pPr>
        <w:snapToGrid w:val="0"/>
        <w:spacing w:line="360" w:lineRule="auto"/>
        <w:ind w:firstLine="480" w:firstLineChars="200"/>
        <w:rPr>
          <w:rStyle w:val="15"/>
          <w:rFonts w:hint="eastAsia" w:ascii="宋体" w:hAnsi="宋体" w:eastAsia="宋体" w:cs="宋体"/>
          <w:b w:val="0"/>
          <w:bCs/>
          <w:sz w:val="24"/>
          <w:szCs w:val="24"/>
          <w:highlight w:val="none"/>
        </w:rPr>
      </w:pPr>
      <w:r>
        <w:rPr>
          <w:rStyle w:val="15"/>
          <w:rFonts w:hint="eastAsia" w:ascii="宋体" w:hAnsi="宋体" w:eastAsia="宋体" w:cs="宋体"/>
          <w:b w:val="0"/>
          <w:bCs/>
          <w:sz w:val="24"/>
          <w:szCs w:val="24"/>
          <w:highlight w:val="none"/>
        </w:rPr>
        <w:t>（3）按照</w:t>
      </w:r>
      <w:r>
        <w:rPr>
          <w:rStyle w:val="15"/>
          <w:rFonts w:hint="eastAsia" w:ascii="宋体" w:hAnsi="宋体" w:eastAsia="宋体" w:cs="宋体"/>
          <w:b w:val="0"/>
          <w:bCs/>
          <w:sz w:val="24"/>
          <w:szCs w:val="24"/>
          <w:highlight w:val="none"/>
          <w:lang w:eastAsia="zh-CN"/>
        </w:rPr>
        <w:t>谈判</w:t>
      </w:r>
      <w:r>
        <w:rPr>
          <w:rStyle w:val="15"/>
          <w:rFonts w:hint="eastAsia" w:ascii="宋体" w:hAnsi="宋体" w:eastAsia="宋体" w:cs="宋体"/>
          <w:b w:val="0"/>
          <w:bCs/>
          <w:sz w:val="24"/>
          <w:szCs w:val="24"/>
          <w:highlight w:val="none"/>
        </w:rPr>
        <w:t>要求提交履约保证金；</w:t>
      </w:r>
      <w:bookmarkStart w:id="16" w:name="_Toc1187"/>
      <w:bookmarkStart w:id="17" w:name="_Toc369531694"/>
      <w:bookmarkStart w:id="18" w:name="_Toc352691658"/>
    </w:p>
    <w:p w14:paraId="020B5E93">
      <w:pPr>
        <w:snapToGrid w:val="0"/>
        <w:spacing w:line="360" w:lineRule="auto"/>
        <w:ind w:firstLine="480" w:firstLineChars="200"/>
        <w:rPr>
          <w:rStyle w:val="15"/>
          <w:rFonts w:hint="eastAsia" w:ascii="宋体" w:hAnsi="宋体" w:eastAsia="宋体" w:cs="宋体"/>
          <w:b w:val="0"/>
          <w:bCs/>
          <w:sz w:val="24"/>
          <w:szCs w:val="24"/>
          <w:highlight w:val="none"/>
        </w:rPr>
      </w:pPr>
      <w:r>
        <w:rPr>
          <w:rStyle w:val="15"/>
          <w:rFonts w:hint="eastAsia" w:ascii="宋体" w:hAnsi="宋体" w:eastAsia="宋体" w:cs="宋体"/>
          <w:b w:val="0"/>
          <w:bCs/>
          <w:sz w:val="24"/>
          <w:szCs w:val="24"/>
          <w:highlight w:val="none"/>
        </w:rPr>
        <w:t>（</w:t>
      </w:r>
      <w:bookmarkEnd w:id="16"/>
      <w:bookmarkEnd w:id="17"/>
      <w:bookmarkEnd w:id="18"/>
      <w:r>
        <w:rPr>
          <w:rStyle w:val="15"/>
          <w:rFonts w:hint="eastAsia" w:ascii="宋体" w:hAnsi="宋体" w:eastAsia="宋体" w:cs="宋体"/>
          <w:b w:val="0"/>
          <w:bCs/>
          <w:sz w:val="24"/>
          <w:szCs w:val="24"/>
          <w:highlight w:val="none"/>
        </w:rPr>
        <w:t>4）在合同约定的期限内完成合同规定的全部义务；</w:t>
      </w:r>
    </w:p>
    <w:p w14:paraId="5DD0FF4C">
      <w:pPr>
        <w:snapToGrid w:val="0"/>
        <w:spacing w:line="360" w:lineRule="auto"/>
        <w:ind w:firstLine="480" w:firstLineChars="200"/>
        <w:rPr>
          <w:rStyle w:val="15"/>
          <w:rFonts w:hint="eastAsia" w:ascii="宋体" w:hAnsi="宋体" w:eastAsia="宋体" w:cs="宋体"/>
          <w:b w:val="0"/>
          <w:bCs/>
          <w:sz w:val="24"/>
          <w:szCs w:val="24"/>
          <w:highlight w:val="none"/>
        </w:rPr>
      </w:pPr>
      <w:r>
        <w:rPr>
          <w:rStyle w:val="15"/>
          <w:rFonts w:hint="eastAsia" w:ascii="宋体" w:hAnsi="宋体" w:eastAsia="宋体" w:cs="宋体"/>
          <w:b w:val="0"/>
          <w:bCs/>
          <w:sz w:val="24"/>
          <w:szCs w:val="24"/>
          <w:highlight w:val="none"/>
        </w:rPr>
        <w:t>（5）我方已详细审查全部</w:t>
      </w:r>
      <w:r>
        <w:rPr>
          <w:rStyle w:val="15"/>
          <w:rFonts w:hint="eastAsia" w:ascii="宋体" w:hAnsi="宋体" w:eastAsia="宋体" w:cs="宋体"/>
          <w:b w:val="0"/>
          <w:bCs/>
          <w:sz w:val="24"/>
          <w:szCs w:val="24"/>
          <w:highlight w:val="none"/>
          <w:lang w:eastAsia="zh-CN"/>
        </w:rPr>
        <w:t>谈判</w:t>
      </w:r>
      <w:r>
        <w:rPr>
          <w:rStyle w:val="15"/>
          <w:rFonts w:hint="eastAsia" w:ascii="宋体" w:hAnsi="宋体" w:eastAsia="宋体" w:cs="宋体"/>
          <w:b w:val="0"/>
          <w:bCs/>
          <w:sz w:val="24"/>
          <w:szCs w:val="24"/>
          <w:highlight w:val="none"/>
          <w:lang w:val="en-US" w:eastAsia="zh-CN"/>
        </w:rPr>
        <w:t>资料</w:t>
      </w:r>
      <w:r>
        <w:rPr>
          <w:rStyle w:val="15"/>
          <w:rFonts w:hint="eastAsia" w:ascii="宋体" w:hAnsi="宋体" w:eastAsia="宋体" w:cs="宋体"/>
          <w:b w:val="0"/>
          <w:bCs/>
          <w:sz w:val="24"/>
          <w:szCs w:val="24"/>
          <w:highlight w:val="none"/>
        </w:rPr>
        <w:t>，包括</w:t>
      </w:r>
      <w:r>
        <w:rPr>
          <w:rStyle w:val="15"/>
          <w:rFonts w:hint="eastAsia" w:ascii="宋体" w:hAnsi="宋体" w:eastAsia="宋体" w:cs="宋体"/>
          <w:b w:val="0"/>
          <w:bCs/>
          <w:sz w:val="24"/>
          <w:szCs w:val="24"/>
          <w:highlight w:val="none"/>
          <w:lang w:eastAsia="zh-CN"/>
        </w:rPr>
        <w:t>谈判</w:t>
      </w:r>
      <w:r>
        <w:rPr>
          <w:rStyle w:val="15"/>
          <w:rFonts w:hint="eastAsia" w:ascii="宋体" w:hAnsi="宋体" w:eastAsia="宋体" w:cs="宋体"/>
          <w:b w:val="0"/>
          <w:bCs/>
          <w:sz w:val="24"/>
          <w:szCs w:val="24"/>
          <w:highlight w:val="none"/>
        </w:rPr>
        <w:t>的澄清资料和补充资料。我方完全理解和接受</w:t>
      </w:r>
      <w:r>
        <w:rPr>
          <w:rStyle w:val="15"/>
          <w:rFonts w:hint="eastAsia" w:ascii="宋体" w:hAnsi="宋体" w:eastAsia="宋体" w:cs="宋体"/>
          <w:b w:val="0"/>
          <w:bCs/>
          <w:sz w:val="24"/>
          <w:szCs w:val="24"/>
          <w:highlight w:val="none"/>
          <w:lang w:eastAsia="zh-CN"/>
        </w:rPr>
        <w:t>谈判</w:t>
      </w:r>
      <w:r>
        <w:rPr>
          <w:rStyle w:val="15"/>
          <w:rFonts w:hint="eastAsia" w:ascii="宋体" w:hAnsi="宋体" w:eastAsia="宋体" w:cs="宋体"/>
          <w:b w:val="0"/>
          <w:bCs/>
          <w:sz w:val="24"/>
          <w:szCs w:val="24"/>
          <w:highlight w:val="none"/>
        </w:rPr>
        <w:t>的一切规定和要求，并同意放弃对这方面有不明及误解的权力；</w:t>
      </w:r>
    </w:p>
    <w:p w14:paraId="59C90D3A">
      <w:pPr>
        <w:snapToGrid w:val="0"/>
        <w:spacing w:line="360" w:lineRule="auto"/>
        <w:ind w:firstLine="480" w:firstLineChars="200"/>
        <w:rPr>
          <w:rStyle w:val="15"/>
          <w:rFonts w:hint="eastAsia" w:ascii="宋体" w:hAnsi="宋体" w:eastAsia="宋体" w:cs="宋体"/>
          <w:b w:val="0"/>
          <w:bCs/>
          <w:sz w:val="24"/>
          <w:szCs w:val="24"/>
          <w:highlight w:val="none"/>
        </w:rPr>
      </w:pPr>
      <w:r>
        <w:rPr>
          <w:rStyle w:val="15"/>
          <w:rFonts w:hint="eastAsia" w:ascii="宋体" w:hAnsi="宋体" w:eastAsia="宋体" w:cs="宋体"/>
          <w:b w:val="0"/>
          <w:bCs/>
          <w:sz w:val="24"/>
          <w:szCs w:val="24"/>
          <w:highlight w:val="none"/>
        </w:rPr>
        <w:t>（6）本</w:t>
      </w:r>
      <w:r>
        <w:rPr>
          <w:rStyle w:val="15"/>
          <w:rFonts w:hint="eastAsia" w:ascii="宋体" w:hAnsi="宋体" w:eastAsia="宋体" w:cs="宋体"/>
          <w:b w:val="0"/>
          <w:bCs/>
          <w:sz w:val="24"/>
          <w:szCs w:val="24"/>
          <w:highlight w:val="none"/>
          <w:lang w:val="en-US" w:eastAsia="zh-CN"/>
        </w:rPr>
        <w:t>谈判</w:t>
      </w:r>
      <w:r>
        <w:rPr>
          <w:rStyle w:val="15"/>
          <w:rFonts w:hint="eastAsia" w:ascii="宋体" w:hAnsi="宋体" w:eastAsia="宋体" w:cs="宋体"/>
          <w:b w:val="0"/>
          <w:bCs/>
          <w:sz w:val="24"/>
          <w:szCs w:val="24"/>
          <w:highlight w:val="none"/>
        </w:rPr>
        <w:t>有效期满足</w:t>
      </w:r>
      <w:r>
        <w:rPr>
          <w:rStyle w:val="15"/>
          <w:rFonts w:hint="eastAsia" w:ascii="宋体" w:hAnsi="宋体" w:eastAsia="宋体" w:cs="宋体"/>
          <w:b w:val="0"/>
          <w:bCs/>
          <w:sz w:val="24"/>
          <w:szCs w:val="24"/>
          <w:highlight w:val="none"/>
          <w:lang w:eastAsia="zh-CN"/>
        </w:rPr>
        <w:t>谈判</w:t>
      </w:r>
      <w:r>
        <w:rPr>
          <w:rStyle w:val="15"/>
          <w:rFonts w:hint="eastAsia" w:ascii="宋体" w:hAnsi="宋体" w:eastAsia="宋体" w:cs="宋体"/>
          <w:b w:val="0"/>
          <w:bCs/>
          <w:sz w:val="24"/>
          <w:szCs w:val="24"/>
          <w:highlight w:val="none"/>
        </w:rPr>
        <w:t>要求；</w:t>
      </w:r>
    </w:p>
    <w:p w14:paraId="12374EF2">
      <w:pPr>
        <w:snapToGrid w:val="0"/>
        <w:spacing w:line="360" w:lineRule="auto"/>
        <w:ind w:firstLine="480" w:firstLineChars="200"/>
        <w:rPr>
          <w:rStyle w:val="15"/>
          <w:rFonts w:hint="eastAsia" w:ascii="宋体" w:hAnsi="宋体" w:eastAsia="宋体" w:cs="宋体"/>
          <w:b w:val="0"/>
          <w:bCs/>
          <w:sz w:val="24"/>
          <w:szCs w:val="24"/>
        </w:rPr>
      </w:pPr>
      <w:r>
        <w:rPr>
          <w:rStyle w:val="15"/>
          <w:rFonts w:hint="eastAsia" w:ascii="宋体" w:hAnsi="宋体" w:eastAsia="宋体" w:cs="宋体"/>
          <w:b w:val="0"/>
          <w:bCs/>
          <w:sz w:val="24"/>
          <w:szCs w:val="24"/>
        </w:rPr>
        <w:t>（7）我方同意提供按照贵方可能要求的与</w:t>
      </w:r>
      <w:r>
        <w:rPr>
          <w:rStyle w:val="15"/>
          <w:rFonts w:hint="eastAsia" w:ascii="宋体" w:hAnsi="宋体" w:eastAsia="宋体" w:cs="宋体"/>
          <w:b w:val="0"/>
          <w:bCs/>
          <w:sz w:val="24"/>
          <w:szCs w:val="24"/>
          <w:highlight w:val="none"/>
        </w:rPr>
        <w:t>其</w:t>
      </w:r>
      <w:r>
        <w:rPr>
          <w:rStyle w:val="15"/>
          <w:rFonts w:hint="eastAsia" w:ascii="宋体" w:hAnsi="宋体" w:eastAsia="宋体" w:cs="宋体"/>
          <w:b w:val="0"/>
          <w:bCs/>
          <w:sz w:val="24"/>
          <w:szCs w:val="24"/>
          <w:highlight w:val="none"/>
          <w:lang w:val="en-US" w:eastAsia="zh-CN"/>
        </w:rPr>
        <w:t>谈判</w:t>
      </w:r>
      <w:r>
        <w:rPr>
          <w:rStyle w:val="15"/>
          <w:rFonts w:hint="eastAsia" w:ascii="宋体" w:hAnsi="宋体" w:eastAsia="宋体" w:cs="宋体"/>
          <w:b w:val="0"/>
          <w:bCs/>
          <w:sz w:val="24"/>
          <w:szCs w:val="24"/>
          <w:highlight w:val="none"/>
        </w:rPr>
        <w:t>有关</w:t>
      </w:r>
      <w:r>
        <w:rPr>
          <w:rStyle w:val="15"/>
          <w:rFonts w:hint="eastAsia" w:ascii="宋体" w:hAnsi="宋体" w:eastAsia="宋体" w:cs="宋体"/>
          <w:b w:val="0"/>
          <w:bCs/>
          <w:sz w:val="24"/>
          <w:szCs w:val="24"/>
        </w:rPr>
        <w:t>的一切数据或资料；</w:t>
      </w:r>
    </w:p>
    <w:p w14:paraId="305F10EA">
      <w:pPr>
        <w:numPr>
          <w:ilvl w:val="0"/>
          <w:numId w:val="0"/>
        </w:numPr>
        <w:snapToGrid w:val="0"/>
        <w:spacing w:line="360" w:lineRule="auto"/>
        <w:ind w:firstLine="480" w:firstLineChars="200"/>
        <w:rPr>
          <w:rStyle w:val="15"/>
          <w:rFonts w:hint="eastAsia" w:ascii="宋体" w:hAnsi="宋体" w:eastAsia="宋体" w:cs="宋体"/>
          <w:b w:val="0"/>
          <w:bCs/>
          <w:sz w:val="24"/>
          <w:szCs w:val="24"/>
        </w:rPr>
      </w:pPr>
      <w:r>
        <w:rPr>
          <w:rStyle w:val="15"/>
          <w:rFonts w:hint="eastAsia" w:ascii="宋体" w:hAnsi="宋体" w:eastAsia="宋体" w:cs="宋体"/>
          <w:b w:val="0"/>
          <w:bCs/>
          <w:sz w:val="24"/>
          <w:szCs w:val="24"/>
          <w:lang w:val="en-US" w:eastAsia="zh-CN"/>
        </w:rPr>
        <w:t>四．</w:t>
      </w:r>
      <w:r>
        <w:rPr>
          <w:rStyle w:val="15"/>
          <w:rFonts w:hint="eastAsia" w:ascii="宋体" w:hAnsi="宋体" w:eastAsia="宋体" w:cs="宋体"/>
          <w:b w:val="0"/>
          <w:bCs/>
          <w:sz w:val="24"/>
          <w:szCs w:val="24"/>
        </w:rPr>
        <w:t>我方在此声明</w:t>
      </w:r>
    </w:p>
    <w:p w14:paraId="2E3187DB">
      <w:pPr>
        <w:numPr>
          <w:ilvl w:val="0"/>
          <w:numId w:val="0"/>
        </w:numPr>
        <w:snapToGrid w:val="0"/>
        <w:spacing w:line="360" w:lineRule="auto"/>
        <w:ind w:firstLine="480" w:firstLineChars="200"/>
        <w:rPr>
          <w:rStyle w:val="15"/>
          <w:rFonts w:hint="eastAsia" w:ascii="宋体" w:hAnsi="宋体" w:eastAsia="宋体" w:cs="宋体"/>
          <w:b w:val="0"/>
          <w:bCs/>
          <w:sz w:val="24"/>
          <w:szCs w:val="24"/>
        </w:rPr>
      </w:pPr>
      <w:r>
        <w:rPr>
          <w:rStyle w:val="15"/>
          <w:rFonts w:hint="eastAsia" w:ascii="宋体" w:hAnsi="宋体" w:eastAsia="宋体" w:cs="宋体"/>
          <w:b w:val="0"/>
          <w:bCs/>
          <w:sz w:val="24"/>
          <w:szCs w:val="24"/>
          <w:lang w:val="en-US" w:eastAsia="zh-CN"/>
        </w:rPr>
        <w:t>1.</w:t>
      </w:r>
      <w:r>
        <w:rPr>
          <w:rStyle w:val="15"/>
          <w:rFonts w:hint="eastAsia" w:ascii="宋体" w:hAnsi="宋体" w:eastAsia="宋体" w:cs="宋体"/>
          <w:b w:val="0"/>
          <w:bCs/>
          <w:sz w:val="24"/>
          <w:szCs w:val="24"/>
        </w:rPr>
        <w:t>所递交</w:t>
      </w:r>
      <w:r>
        <w:rPr>
          <w:rStyle w:val="15"/>
          <w:rFonts w:hint="eastAsia" w:ascii="宋体" w:hAnsi="宋体" w:eastAsia="宋体" w:cs="宋体"/>
          <w:b w:val="0"/>
          <w:bCs/>
          <w:sz w:val="24"/>
          <w:szCs w:val="24"/>
          <w:highlight w:val="none"/>
        </w:rPr>
        <w:t>的</w:t>
      </w:r>
      <w:r>
        <w:rPr>
          <w:rStyle w:val="15"/>
          <w:rFonts w:hint="eastAsia" w:ascii="宋体" w:hAnsi="宋体" w:eastAsia="宋体" w:cs="宋体"/>
          <w:b w:val="0"/>
          <w:bCs/>
          <w:sz w:val="24"/>
          <w:szCs w:val="24"/>
          <w:highlight w:val="none"/>
          <w:lang w:val="en-US" w:eastAsia="zh-CN"/>
        </w:rPr>
        <w:t>响应</w:t>
      </w:r>
      <w:r>
        <w:rPr>
          <w:rStyle w:val="15"/>
          <w:rFonts w:hint="eastAsia" w:ascii="宋体" w:hAnsi="宋体" w:eastAsia="宋体" w:cs="宋体"/>
          <w:b w:val="0"/>
          <w:bCs/>
          <w:sz w:val="24"/>
          <w:szCs w:val="24"/>
          <w:highlight w:val="none"/>
        </w:rPr>
        <w:t>文件</w:t>
      </w:r>
      <w:r>
        <w:rPr>
          <w:rStyle w:val="15"/>
          <w:rFonts w:hint="eastAsia" w:ascii="宋体" w:hAnsi="宋体" w:eastAsia="宋体" w:cs="宋体"/>
          <w:b w:val="0"/>
          <w:bCs/>
          <w:sz w:val="24"/>
          <w:szCs w:val="24"/>
        </w:rPr>
        <w:t>及有关资料内容完整、真实和准确。</w:t>
      </w:r>
    </w:p>
    <w:p w14:paraId="396E3CC0">
      <w:pPr>
        <w:snapToGrid w:val="0"/>
        <w:spacing w:line="360" w:lineRule="auto"/>
        <w:ind w:firstLine="480" w:firstLineChars="200"/>
        <w:rPr>
          <w:rStyle w:val="15"/>
          <w:rFonts w:hint="eastAsia" w:ascii="宋体" w:hAnsi="宋体" w:eastAsia="宋体" w:cs="宋体"/>
          <w:b w:val="0"/>
          <w:sz w:val="24"/>
          <w:szCs w:val="24"/>
        </w:rPr>
      </w:pPr>
      <w:r>
        <w:rPr>
          <w:rStyle w:val="15"/>
          <w:rFonts w:hint="eastAsia" w:ascii="宋体" w:hAnsi="宋体" w:eastAsia="宋体" w:cs="宋体"/>
          <w:b w:val="0"/>
          <w:sz w:val="24"/>
          <w:szCs w:val="24"/>
          <w:lang w:val="en-US" w:eastAsia="zh-CN"/>
        </w:rPr>
        <w:t>2.</w:t>
      </w:r>
      <w:r>
        <w:rPr>
          <w:rStyle w:val="15"/>
          <w:rFonts w:hint="eastAsia" w:ascii="宋体" w:hAnsi="宋体" w:eastAsia="宋体" w:cs="宋体"/>
          <w:b w:val="0"/>
          <w:sz w:val="24"/>
          <w:szCs w:val="24"/>
        </w:rPr>
        <w:t>我方依法缴纳了各项税费及各项社会保障资金，没有偷税、漏税及欠缴行为。</w:t>
      </w:r>
    </w:p>
    <w:p w14:paraId="291804BA">
      <w:pPr>
        <w:snapToGrid w:val="0"/>
        <w:spacing w:line="360" w:lineRule="auto"/>
        <w:ind w:firstLine="480" w:firstLineChars="200"/>
        <w:rPr>
          <w:rStyle w:val="15"/>
          <w:rFonts w:hint="eastAsia" w:ascii="宋体" w:hAnsi="宋体" w:eastAsia="宋体" w:cs="宋体"/>
          <w:b w:val="0"/>
          <w:sz w:val="24"/>
          <w:szCs w:val="24"/>
        </w:rPr>
      </w:pPr>
      <w:r>
        <w:rPr>
          <w:rStyle w:val="15"/>
          <w:rFonts w:hint="eastAsia" w:ascii="宋体" w:hAnsi="宋体" w:eastAsia="宋体" w:cs="宋体"/>
          <w:b w:val="0"/>
          <w:sz w:val="24"/>
          <w:szCs w:val="24"/>
          <w:lang w:val="en-US" w:eastAsia="zh-CN"/>
        </w:rPr>
        <w:t>3.</w:t>
      </w:r>
      <w:r>
        <w:rPr>
          <w:rStyle w:val="15"/>
          <w:rFonts w:hint="eastAsia" w:ascii="宋体" w:hAnsi="宋体" w:eastAsia="宋体" w:cs="宋体"/>
          <w:b w:val="0"/>
          <w:sz w:val="24"/>
          <w:szCs w:val="24"/>
        </w:rPr>
        <w:t>我方在经营活动中没有存在下列重大违法记录：</w:t>
      </w:r>
    </w:p>
    <w:p w14:paraId="31E59F30">
      <w:pPr>
        <w:snapToGrid w:val="0"/>
        <w:spacing w:line="360" w:lineRule="auto"/>
        <w:ind w:firstLine="480" w:firstLineChars="200"/>
        <w:rPr>
          <w:rStyle w:val="15"/>
          <w:rFonts w:hint="eastAsia" w:ascii="宋体" w:hAnsi="宋体" w:eastAsia="宋体" w:cs="宋体"/>
          <w:b w:val="0"/>
          <w:sz w:val="24"/>
          <w:szCs w:val="24"/>
        </w:rPr>
      </w:pPr>
      <w:r>
        <w:rPr>
          <w:rStyle w:val="15"/>
          <w:rFonts w:hint="eastAsia" w:ascii="宋体" w:hAnsi="宋体" w:eastAsia="宋体" w:cs="宋体"/>
          <w:b w:val="0"/>
          <w:sz w:val="24"/>
          <w:szCs w:val="24"/>
        </w:rPr>
        <w:t>(1)受到刑事处罚；</w:t>
      </w:r>
    </w:p>
    <w:p w14:paraId="46E738EF">
      <w:pPr>
        <w:snapToGrid w:val="0"/>
        <w:spacing w:line="360" w:lineRule="auto"/>
        <w:ind w:firstLine="480" w:firstLineChars="200"/>
        <w:rPr>
          <w:rStyle w:val="15"/>
          <w:rFonts w:hint="eastAsia" w:ascii="宋体" w:hAnsi="宋体" w:eastAsia="宋体" w:cs="宋体"/>
          <w:b w:val="0"/>
          <w:sz w:val="24"/>
          <w:szCs w:val="24"/>
        </w:rPr>
      </w:pPr>
      <w:r>
        <w:rPr>
          <w:rStyle w:val="15"/>
          <w:rFonts w:hint="eastAsia" w:ascii="宋体" w:hAnsi="宋体" w:eastAsia="宋体" w:cs="宋体"/>
          <w:b w:val="0"/>
          <w:sz w:val="24"/>
          <w:szCs w:val="24"/>
        </w:rPr>
        <w:t>(2)责令停产停业、在一至三年内禁止参加政府采购活动、暂扣或者吊销许可证、暂扣或者吊销执照的行政处罚。</w:t>
      </w:r>
    </w:p>
    <w:p w14:paraId="29A002F7">
      <w:pPr>
        <w:snapToGrid w:val="0"/>
        <w:spacing w:line="360" w:lineRule="auto"/>
        <w:ind w:firstLine="480" w:firstLineChars="200"/>
        <w:rPr>
          <w:rStyle w:val="15"/>
          <w:rFonts w:hint="eastAsia" w:ascii="宋体" w:hAnsi="宋体" w:eastAsia="宋体" w:cs="宋体"/>
          <w:b w:val="0"/>
          <w:sz w:val="24"/>
          <w:szCs w:val="24"/>
        </w:rPr>
      </w:pPr>
      <w:r>
        <w:rPr>
          <w:rStyle w:val="15"/>
          <w:rFonts w:hint="eastAsia" w:ascii="宋体" w:hAnsi="宋体" w:eastAsia="宋体" w:cs="宋体"/>
          <w:b w:val="0"/>
          <w:sz w:val="24"/>
          <w:szCs w:val="24"/>
        </w:rPr>
        <w:t>附件：法定代表人授权书</w:t>
      </w:r>
    </w:p>
    <w:p w14:paraId="45ADA21E">
      <w:pPr>
        <w:snapToGrid w:val="0"/>
        <w:spacing w:line="360" w:lineRule="auto"/>
        <w:ind w:firstLine="482" w:firstLineChars="200"/>
        <w:rPr>
          <w:rStyle w:val="15"/>
          <w:rFonts w:hint="eastAsia" w:ascii="仿宋" w:hAnsi="仿宋" w:eastAsia="仿宋" w:cs="仿宋"/>
          <w:sz w:val="24"/>
          <w:szCs w:val="24"/>
        </w:rPr>
      </w:pPr>
    </w:p>
    <w:p w14:paraId="7DDA0B56">
      <w:pPr>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 xml:space="preserve">          </w:t>
      </w:r>
      <w:r>
        <w:rPr>
          <w:rFonts w:hint="eastAsia" w:ascii="仿宋" w:hAnsi="仿宋" w:cs="仿宋"/>
          <w:sz w:val="24"/>
          <w:szCs w:val="24"/>
          <w:lang w:val="en-US" w:eastAsia="zh-CN"/>
        </w:rPr>
        <w:t>供应</w:t>
      </w:r>
      <w:r>
        <w:rPr>
          <w:rFonts w:hint="eastAsia" w:ascii="仿宋" w:hAnsi="仿宋" w:cs="仿宋"/>
          <w:sz w:val="24"/>
          <w:szCs w:val="24"/>
        </w:rPr>
        <w:t>方名称：</w:t>
      </w:r>
      <w:r>
        <w:rPr>
          <w:rFonts w:hint="eastAsia" w:ascii="仿宋" w:hAnsi="仿宋" w:cs="仿宋"/>
          <w:sz w:val="24"/>
          <w:szCs w:val="24"/>
          <w:u w:val="single"/>
        </w:rPr>
        <w:t xml:space="preserve">                                       </w:t>
      </w:r>
      <w:r>
        <w:rPr>
          <w:rFonts w:hint="eastAsia" w:ascii="仿宋" w:hAnsi="仿宋" w:cs="仿宋"/>
          <w:sz w:val="24"/>
          <w:szCs w:val="24"/>
        </w:rPr>
        <w:t>（盖公章）</w:t>
      </w:r>
    </w:p>
    <w:p w14:paraId="5EF38EFA">
      <w:pPr>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 xml:space="preserve">     </w:t>
      </w:r>
      <w:r>
        <w:rPr>
          <w:rFonts w:hint="eastAsia" w:ascii="仿宋" w:hAnsi="仿宋" w:cs="仿宋"/>
          <w:sz w:val="24"/>
          <w:szCs w:val="24"/>
          <w:lang w:val="en-US" w:eastAsia="zh-CN"/>
        </w:rPr>
        <w:t xml:space="preserve"> </w:t>
      </w:r>
      <w:r>
        <w:rPr>
          <w:rFonts w:hint="eastAsia" w:ascii="仿宋" w:hAnsi="仿宋" w:cs="仿宋"/>
          <w:sz w:val="24"/>
          <w:szCs w:val="24"/>
        </w:rPr>
        <w:t xml:space="preserve">    法定代表（负责）人或其委托代理人：</w:t>
      </w:r>
      <w:r>
        <w:rPr>
          <w:rFonts w:hint="eastAsia" w:ascii="仿宋" w:hAnsi="仿宋" w:cs="仿宋"/>
          <w:sz w:val="24"/>
          <w:szCs w:val="24"/>
          <w:u w:val="single"/>
        </w:rPr>
        <w:t xml:space="preserve">                 </w:t>
      </w:r>
      <w:r>
        <w:rPr>
          <w:rFonts w:hint="eastAsia" w:ascii="仿宋" w:hAnsi="仿宋" w:cs="仿宋"/>
          <w:sz w:val="24"/>
          <w:szCs w:val="24"/>
        </w:rPr>
        <w:t>（签字）</w:t>
      </w:r>
    </w:p>
    <w:p w14:paraId="5262B975">
      <w:pPr>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 xml:space="preserve">                    日  期：</w:t>
      </w:r>
      <w:r>
        <w:rPr>
          <w:rFonts w:hint="eastAsia" w:ascii="仿宋" w:hAnsi="仿宋" w:cs="仿宋"/>
          <w:sz w:val="24"/>
          <w:szCs w:val="24"/>
          <w:u w:val="single"/>
        </w:rPr>
        <w:t xml:space="preserve">            </w:t>
      </w:r>
      <w:r>
        <w:rPr>
          <w:rFonts w:hint="eastAsia" w:ascii="仿宋" w:hAnsi="仿宋" w:cs="仿宋"/>
          <w:sz w:val="24"/>
          <w:szCs w:val="24"/>
        </w:rPr>
        <w:t>年</w:t>
      </w:r>
      <w:r>
        <w:rPr>
          <w:rFonts w:hint="eastAsia" w:ascii="仿宋" w:hAnsi="仿宋" w:cs="仿宋"/>
          <w:sz w:val="24"/>
          <w:szCs w:val="24"/>
          <w:u w:val="single"/>
        </w:rPr>
        <w:t xml:space="preserve">       </w:t>
      </w:r>
      <w:r>
        <w:rPr>
          <w:rFonts w:hint="eastAsia" w:ascii="仿宋" w:hAnsi="仿宋" w:cs="仿宋"/>
          <w:sz w:val="24"/>
          <w:szCs w:val="24"/>
        </w:rPr>
        <w:t>月</w:t>
      </w:r>
      <w:r>
        <w:rPr>
          <w:rFonts w:hint="eastAsia" w:ascii="仿宋" w:hAnsi="仿宋" w:cs="仿宋"/>
          <w:sz w:val="24"/>
          <w:szCs w:val="24"/>
          <w:u w:val="single"/>
        </w:rPr>
        <w:t xml:space="preserve">      </w:t>
      </w:r>
      <w:r>
        <w:rPr>
          <w:rFonts w:hint="eastAsia" w:ascii="仿宋" w:hAnsi="仿宋" w:cs="仿宋"/>
          <w:sz w:val="24"/>
          <w:szCs w:val="24"/>
        </w:rPr>
        <w:t>日</w:t>
      </w:r>
    </w:p>
    <w:p w14:paraId="610ED5BE">
      <w:pPr>
        <w:spacing w:line="360" w:lineRule="auto"/>
        <w:jc w:val="center"/>
        <w:rPr>
          <w:rFonts w:hint="eastAsia" w:ascii="仿宋" w:hAnsi="仿宋" w:cs="仿宋"/>
        </w:rPr>
        <w:sectPr>
          <w:pgSz w:w="11906" w:h="16838"/>
          <w:pgMar w:top="1134" w:right="1531" w:bottom="1418" w:left="1531" w:header="851" w:footer="992" w:gutter="0"/>
          <w:cols w:space="720" w:num="1"/>
          <w:docGrid w:type="lines" w:linePitch="312" w:charSpace="0"/>
        </w:sectPr>
      </w:pPr>
    </w:p>
    <w:p w14:paraId="549EC635">
      <w:pPr>
        <w:spacing w:line="360" w:lineRule="auto"/>
        <w:rPr>
          <w:rFonts w:hint="eastAsia" w:ascii="仿宋" w:hAnsi="仿宋" w:cs="仿宋"/>
          <w:bCs/>
          <w:spacing w:val="-4"/>
          <w:sz w:val="24"/>
          <w:szCs w:val="24"/>
        </w:rPr>
      </w:pPr>
      <w:r>
        <w:rPr>
          <w:rFonts w:hint="eastAsia" w:ascii="仿宋" w:hAnsi="仿宋" w:cs="仿宋"/>
          <w:bCs/>
          <w:spacing w:val="-4"/>
          <w:sz w:val="24"/>
          <w:szCs w:val="24"/>
        </w:rPr>
        <w:t>附件：</w:t>
      </w:r>
    </w:p>
    <w:p w14:paraId="55F49593">
      <w:pPr>
        <w:numPr>
          <w:ilvl w:val="0"/>
          <w:numId w:val="0"/>
        </w:numPr>
        <w:tabs>
          <w:tab w:val="left" w:pos="1560"/>
          <w:tab w:val="center" w:pos="4422"/>
        </w:tabs>
        <w:snapToGrid w:val="0"/>
        <w:spacing w:before="156" w:beforeLines="50" w:after="156" w:afterLines="50" w:line="360" w:lineRule="auto"/>
        <w:jc w:val="center"/>
        <w:rPr>
          <w:rFonts w:hint="eastAsia" w:ascii="方正小标宋简体" w:hAnsi="方正小标宋简体" w:eastAsia="方正小标宋简体" w:cs="方正小标宋简体"/>
          <w:b w:val="0"/>
          <w:bCs/>
          <w:sz w:val="32"/>
          <w:szCs w:val="32"/>
          <w:lang w:val="en-US" w:eastAsia="zh-CN"/>
        </w:rPr>
      </w:pPr>
      <w:r>
        <w:rPr>
          <w:rFonts w:hint="eastAsia" w:ascii="方正小标宋简体" w:hAnsi="方正小标宋简体" w:eastAsia="方正小标宋简体" w:cs="方正小标宋简体"/>
          <w:b w:val="0"/>
          <w:bCs/>
          <w:sz w:val="32"/>
          <w:szCs w:val="32"/>
          <w:lang w:val="en-US" w:eastAsia="zh-CN"/>
        </w:rPr>
        <w:t>法定代表（负责）人授权委托书</w:t>
      </w:r>
    </w:p>
    <w:p w14:paraId="7F1D53C1">
      <w:pPr>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本人</w:t>
      </w:r>
      <w:r>
        <w:rPr>
          <w:rFonts w:hint="eastAsia" w:ascii="仿宋" w:hAnsi="仿宋" w:cs="仿宋"/>
          <w:sz w:val="24"/>
          <w:szCs w:val="24"/>
          <w:u w:val="single"/>
        </w:rPr>
        <w:t xml:space="preserve">          </w:t>
      </w:r>
      <w:r>
        <w:rPr>
          <w:rFonts w:hint="eastAsia" w:ascii="仿宋" w:hAnsi="仿宋" w:cs="仿宋"/>
          <w:sz w:val="24"/>
          <w:szCs w:val="24"/>
        </w:rPr>
        <w:t>（姓名）系</w:t>
      </w:r>
      <w:r>
        <w:rPr>
          <w:rFonts w:hint="eastAsia" w:ascii="仿宋" w:hAnsi="仿宋" w:cs="仿宋"/>
          <w:sz w:val="24"/>
          <w:szCs w:val="24"/>
          <w:u w:val="single"/>
        </w:rPr>
        <w:t xml:space="preserve">                              </w:t>
      </w:r>
      <w:r>
        <w:rPr>
          <w:rFonts w:hint="eastAsia" w:ascii="仿宋" w:hAnsi="仿宋" w:cs="仿宋"/>
          <w:sz w:val="24"/>
          <w:szCs w:val="24"/>
        </w:rPr>
        <w:t>（</w:t>
      </w:r>
      <w:r>
        <w:rPr>
          <w:rFonts w:hint="eastAsia" w:ascii="仿宋" w:hAnsi="仿宋" w:cs="仿宋"/>
          <w:sz w:val="24"/>
          <w:szCs w:val="24"/>
          <w:lang w:val="en-US" w:eastAsia="zh-CN"/>
        </w:rPr>
        <w:t>供应</w:t>
      </w:r>
      <w:r>
        <w:rPr>
          <w:rFonts w:hint="eastAsia" w:ascii="仿宋" w:hAnsi="仿宋" w:cs="仿宋"/>
          <w:sz w:val="24"/>
          <w:szCs w:val="24"/>
        </w:rPr>
        <w:t>方名称）的法定代表（负责）人，现授权委托</w:t>
      </w:r>
      <w:r>
        <w:rPr>
          <w:rFonts w:hint="eastAsia" w:ascii="仿宋" w:hAnsi="仿宋" w:cs="仿宋"/>
          <w:sz w:val="24"/>
          <w:szCs w:val="24"/>
          <w:u w:val="single"/>
        </w:rPr>
        <w:t xml:space="preserve">          </w:t>
      </w:r>
      <w:r>
        <w:rPr>
          <w:rFonts w:hint="eastAsia" w:ascii="仿宋" w:hAnsi="仿宋" w:cs="仿宋"/>
          <w:sz w:val="24"/>
          <w:szCs w:val="24"/>
        </w:rPr>
        <w:t>（姓名）为我单位代理人。代理人根据授权，以本单位的名义参加济南卫星第三方计量服务合作机构采购项目</w:t>
      </w:r>
      <w:r>
        <w:rPr>
          <w:rFonts w:hint="eastAsia" w:ascii="仿宋" w:hAnsi="仿宋" w:eastAsia="宋体" w:cs="仿宋"/>
          <w:sz w:val="24"/>
          <w:szCs w:val="24"/>
          <w:highlight w:val="none"/>
          <w:lang w:val="en-US" w:eastAsia="zh-CN"/>
        </w:rPr>
        <w:t>谈</w:t>
      </w:r>
      <w:r>
        <w:rPr>
          <w:rFonts w:hint="eastAsia" w:ascii="仿宋" w:hAnsi="仿宋" w:cs="仿宋"/>
          <w:sz w:val="24"/>
          <w:szCs w:val="24"/>
          <w:highlight w:val="none"/>
          <w:lang w:val="en-US" w:eastAsia="zh-CN"/>
        </w:rPr>
        <w:t>判</w:t>
      </w:r>
      <w:r>
        <w:rPr>
          <w:rFonts w:hint="eastAsia" w:ascii="仿宋" w:hAnsi="仿宋" w:cs="仿宋"/>
          <w:sz w:val="24"/>
          <w:szCs w:val="24"/>
          <w:highlight w:val="none"/>
        </w:rPr>
        <w:t>活动。</w:t>
      </w:r>
      <w:r>
        <w:rPr>
          <w:rFonts w:hint="eastAsia" w:ascii="仿宋" w:hAnsi="仿宋" w:cs="仿宋"/>
          <w:sz w:val="24"/>
          <w:szCs w:val="24"/>
        </w:rPr>
        <w:t>代理人在</w:t>
      </w:r>
      <w:r>
        <w:rPr>
          <w:rFonts w:hint="eastAsia" w:ascii="仿宋" w:hAnsi="仿宋" w:cs="仿宋"/>
          <w:sz w:val="24"/>
          <w:szCs w:val="24"/>
          <w:lang w:val="en-US" w:eastAsia="zh-CN"/>
        </w:rPr>
        <w:t>谈判</w:t>
      </w:r>
      <w:r>
        <w:rPr>
          <w:rFonts w:hint="eastAsia" w:ascii="仿宋" w:hAnsi="仿宋" w:cs="仿宋"/>
          <w:sz w:val="24"/>
          <w:szCs w:val="24"/>
        </w:rPr>
        <w:t>及合同签订过程中所签署的一切文件和处理与之有关的一切事务，其法律后果由我方承担。</w:t>
      </w:r>
    </w:p>
    <w:p w14:paraId="777B6465">
      <w:pPr>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委托期限：</w:t>
      </w:r>
      <w:r>
        <w:rPr>
          <w:rFonts w:hint="eastAsia" w:ascii="仿宋" w:hAnsi="仿宋" w:cs="仿宋"/>
          <w:sz w:val="24"/>
          <w:szCs w:val="24"/>
          <w:u w:val="single"/>
        </w:rPr>
        <w:t xml:space="preserve">                               </w:t>
      </w:r>
      <w:r>
        <w:rPr>
          <w:rFonts w:hint="eastAsia" w:ascii="仿宋" w:hAnsi="仿宋" w:cs="仿宋"/>
          <w:sz w:val="24"/>
          <w:szCs w:val="24"/>
        </w:rPr>
        <w:t>。</w:t>
      </w:r>
    </w:p>
    <w:p w14:paraId="616640F9">
      <w:pPr>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代理人无转委托权。</w:t>
      </w:r>
    </w:p>
    <w:p w14:paraId="43D1CD6B">
      <w:pPr>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特此委托。</w:t>
      </w:r>
    </w:p>
    <w:p w14:paraId="2417A897">
      <w:pPr>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 xml:space="preserve">           </w:t>
      </w:r>
      <w:r>
        <w:rPr>
          <w:rFonts w:hint="eastAsia" w:ascii="仿宋" w:hAnsi="仿宋" w:cs="仿宋"/>
          <w:sz w:val="24"/>
          <w:szCs w:val="24"/>
          <w:lang w:val="en-US" w:eastAsia="zh-CN"/>
        </w:rPr>
        <w:t xml:space="preserve">         供应</w:t>
      </w:r>
      <w:r>
        <w:rPr>
          <w:rFonts w:hint="eastAsia" w:ascii="仿宋" w:hAnsi="仿宋" w:cs="仿宋"/>
          <w:sz w:val="24"/>
          <w:szCs w:val="24"/>
        </w:rPr>
        <w:t>方名称：</w:t>
      </w:r>
      <w:r>
        <w:rPr>
          <w:rFonts w:hint="eastAsia" w:ascii="仿宋" w:hAnsi="仿宋" w:cs="仿宋"/>
          <w:sz w:val="24"/>
          <w:szCs w:val="24"/>
          <w:u w:val="single"/>
        </w:rPr>
        <w:t xml:space="preserve">                          </w:t>
      </w:r>
      <w:r>
        <w:rPr>
          <w:rFonts w:hint="eastAsia" w:ascii="仿宋" w:hAnsi="仿宋" w:cs="仿宋"/>
          <w:sz w:val="24"/>
          <w:szCs w:val="24"/>
        </w:rPr>
        <w:t>（盖公章）</w:t>
      </w:r>
    </w:p>
    <w:p w14:paraId="5DC7CDB4">
      <w:pPr>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 xml:space="preserve">     </w:t>
      </w:r>
      <w:r>
        <w:rPr>
          <w:rFonts w:hint="eastAsia" w:ascii="仿宋" w:hAnsi="仿宋" w:cs="仿宋"/>
          <w:sz w:val="24"/>
          <w:szCs w:val="24"/>
          <w:lang w:val="en-US" w:eastAsia="zh-CN"/>
        </w:rPr>
        <w:t xml:space="preserve"> </w:t>
      </w:r>
      <w:r>
        <w:rPr>
          <w:rFonts w:hint="eastAsia" w:ascii="仿宋" w:hAnsi="仿宋" w:cs="仿宋"/>
          <w:sz w:val="24"/>
          <w:szCs w:val="24"/>
        </w:rPr>
        <w:t xml:space="preserve">    </w:t>
      </w:r>
      <w:r>
        <w:rPr>
          <w:rFonts w:hint="eastAsia" w:ascii="仿宋" w:hAnsi="仿宋" w:cs="仿宋"/>
          <w:sz w:val="24"/>
          <w:szCs w:val="24"/>
          <w:lang w:val="en-US" w:eastAsia="zh-CN"/>
        </w:rPr>
        <w:t xml:space="preserve">          </w:t>
      </w:r>
      <w:r>
        <w:rPr>
          <w:rFonts w:hint="eastAsia" w:ascii="仿宋" w:hAnsi="仿宋" w:cs="仿宋"/>
          <w:sz w:val="24"/>
          <w:szCs w:val="24"/>
        </w:rPr>
        <w:t>委托代理人：</w:t>
      </w:r>
      <w:r>
        <w:rPr>
          <w:rFonts w:hint="eastAsia" w:ascii="仿宋" w:hAnsi="仿宋" w:cs="仿宋"/>
          <w:sz w:val="24"/>
          <w:szCs w:val="24"/>
          <w:u w:val="single"/>
        </w:rPr>
        <w:t xml:space="preserve">                 </w:t>
      </w:r>
      <w:r>
        <w:rPr>
          <w:rFonts w:hint="eastAsia" w:ascii="仿宋" w:hAnsi="仿宋" w:cs="仿宋"/>
          <w:sz w:val="24"/>
          <w:szCs w:val="24"/>
        </w:rPr>
        <w:t>（签字）</w:t>
      </w:r>
    </w:p>
    <w:p w14:paraId="5FA036B5">
      <w:pPr>
        <w:tabs>
          <w:tab w:val="right" w:leader="dot" w:pos="9060"/>
        </w:tabs>
        <w:snapToGrid w:val="0"/>
        <w:spacing w:line="360" w:lineRule="auto"/>
        <w:ind w:firstLine="2880" w:firstLineChars="1200"/>
        <w:rPr>
          <w:rFonts w:hint="eastAsia" w:ascii="仿宋" w:hAnsi="仿宋" w:eastAsia="宋体" w:cs="仿宋"/>
          <w:sz w:val="24"/>
          <w:szCs w:val="24"/>
          <w:lang w:val="en-US" w:eastAsia="zh-CN"/>
        </w:rPr>
      </w:pPr>
      <w:r>
        <w:rPr>
          <w:rFonts w:hint="eastAsia" w:ascii="仿宋" w:hAnsi="仿宋" w:cs="仿宋"/>
          <w:sz w:val="24"/>
          <w:szCs w:val="24"/>
        </w:rPr>
        <w:t xml:space="preserve">日  </w:t>
      </w:r>
      <w:r>
        <w:rPr>
          <w:rFonts w:hint="eastAsia" w:ascii="仿宋" w:hAnsi="仿宋" w:cs="仿宋"/>
          <w:sz w:val="24"/>
          <w:szCs w:val="24"/>
          <w:lang w:val="en-US" w:eastAsia="zh-CN"/>
        </w:rPr>
        <w:t xml:space="preserve">    </w:t>
      </w:r>
      <w:r>
        <w:rPr>
          <w:rFonts w:hint="eastAsia" w:ascii="仿宋" w:hAnsi="仿宋" w:cs="仿宋"/>
          <w:sz w:val="24"/>
          <w:szCs w:val="24"/>
        </w:rPr>
        <w:t>期：</w:t>
      </w:r>
      <w:r>
        <w:rPr>
          <w:rFonts w:hint="eastAsia" w:ascii="仿宋" w:hAnsi="仿宋" w:cs="仿宋"/>
          <w:sz w:val="24"/>
          <w:szCs w:val="24"/>
          <w:u w:val="single"/>
        </w:rPr>
        <w:t xml:space="preserve">      </w:t>
      </w:r>
      <w:r>
        <w:rPr>
          <w:rFonts w:hint="eastAsia" w:ascii="仿宋" w:hAnsi="仿宋" w:cs="仿宋"/>
          <w:sz w:val="24"/>
          <w:szCs w:val="24"/>
        </w:rPr>
        <w:t>年</w:t>
      </w:r>
      <w:r>
        <w:rPr>
          <w:rFonts w:hint="eastAsia" w:ascii="仿宋" w:hAnsi="仿宋" w:cs="仿宋"/>
          <w:sz w:val="24"/>
          <w:szCs w:val="24"/>
          <w:u w:val="none"/>
        </w:rPr>
        <w:t xml:space="preserve"> </w:t>
      </w:r>
      <w:r>
        <w:rPr>
          <w:rFonts w:hint="eastAsia" w:ascii="仿宋" w:hAnsi="仿宋" w:cs="仿宋"/>
          <w:sz w:val="24"/>
          <w:szCs w:val="24"/>
          <w:u w:val="single"/>
        </w:rPr>
        <w:t xml:space="preserve">  </w:t>
      </w:r>
      <w:r>
        <w:rPr>
          <w:rFonts w:hint="eastAsia" w:ascii="仿宋" w:hAnsi="仿宋" w:cs="仿宋"/>
          <w:sz w:val="24"/>
          <w:szCs w:val="24"/>
          <w:u w:val="single"/>
          <w:lang w:val="en-US" w:eastAsia="zh-CN"/>
        </w:rPr>
        <w:t xml:space="preserve">   </w:t>
      </w:r>
      <w:r>
        <w:rPr>
          <w:rFonts w:hint="eastAsia" w:ascii="仿宋" w:hAnsi="仿宋" w:cs="仿宋"/>
          <w:sz w:val="24"/>
          <w:szCs w:val="24"/>
        </w:rPr>
        <w:t>月</w:t>
      </w:r>
      <w:r>
        <w:rPr>
          <w:rFonts w:hint="eastAsia" w:ascii="仿宋" w:hAnsi="仿宋" w:cs="仿宋"/>
          <w:sz w:val="24"/>
          <w:szCs w:val="24"/>
          <w:u w:val="single"/>
        </w:rPr>
        <w:t xml:space="preserve">    </w:t>
      </w:r>
      <w:r>
        <w:rPr>
          <w:rFonts w:hint="eastAsia" w:ascii="仿宋" w:hAnsi="仿宋" w:cs="仿宋"/>
          <w:sz w:val="24"/>
          <w:szCs w:val="24"/>
        </w:rPr>
        <w:t>日</w:t>
      </w:r>
    </w:p>
    <w:tbl>
      <w:tblPr>
        <w:tblStyle w:val="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2"/>
      </w:tblGrid>
      <w:tr w14:paraId="7A4AF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8592" w:type="dxa"/>
            <w:noWrap w:val="0"/>
            <w:vAlign w:val="center"/>
          </w:tcPr>
          <w:p w14:paraId="40589F1B">
            <w:pPr>
              <w:snapToGrid w:val="0"/>
              <w:spacing w:line="360" w:lineRule="auto"/>
              <w:jc w:val="center"/>
              <w:rPr>
                <w:rFonts w:hint="eastAsia" w:ascii="仿宋" w:hAnsi="仿宋" w:cs="仿宋"/>
                <w:sz w:val="24"/>
                <w:szCs w:val="24"/>
              </w:rPr>
            </w:pPr>
            <w:r>
              <w:rPr>
                <w:rFonts w:hint="eastAsia" w:ascii="仿宋" w:hAnsi="仿宋" w:cs="仿宋"/>
                <w:sz w:val="24"/>
                <w:szCs w:val="24"/>
                <w:lang w:val="en-US" w:eastAsia="zh-CN"/>
              </w:rPr>
              <w:t>法</w:t>
            </w:r>
            <w:r>
              <w:rPr>
                <w:rFonts w:hint="eastAsia" w:ascii="仿宋" w:hAnsi="仿宋" w:cs="仿宋"/>
                <w:sz w:val="24"/>
                <w:szCs w:val="24"/>
              </w:rPr>
              <w:t>人身份证复印件或扫描件</w:t>
            </w:r>
          </w:p>
        </w:tc>
      </w:tr>
      <w:tr w14:paraId="158F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83" w:hRule="atLeast"/>
        </w:trPr>
        <w:tc>
          <w:tcPr>
            <w:tcW w:w="8592" w:type="dxa"/>
            <w:noWrap w:val="0"/>
            <w:vAlign w:val="center"/>
          </w:tcPr>
          <w:p w14:paraId="21156024">
            <w:pPr>
              <w:snapToGrid w:val="0"/>
              <w:spacing w:line="360" w:lineRule="auto"/>
              <w:jc w:val="center"/>
              <w:rPr>
                <w:rFonts w:hint="eastAsia" w:ascii="仿宋" w:hAnsi="仿宋" w:cs="仿宋"/>
                <w:sz w:val="24"/>
                <w:szCs w:val="24"/>
              </w:rPr>
            </w:pPr>
            <w:r>
              <w:rPr>
                <w:rFonts w:hint="eastAsia" w:ascii="仿宋" w:hAnsi="仿宋" w:cs="仿宋"/>
                <w:sz w:val="24"/>
                <w:szCs w:val="24"/>
              </w:rPr>
              <w:t>委托代理人身份证复印件或扫描件</w:t>
            </w:r>
          </w:p>
        </w:tc>
      </w:tr>
    </w:tbl>
    <w:p w14:paraId="17745744">
      <w:pPr>
        <w:spacing w:line="360" w:lineRule="auto"/>
        <w:jc w:val="center"/>
        <w:rPr>
          <w:rFonts w:hint="eastAsia" w:ascii="仿宋" w:hAnsi="仿宋" w:cs="仿宋"/>
        </w:rPr>
        <w:sectPr>
          <w:pgSz w:w="11906" w:h="16838"/>
          <w:pgMar w:top="1985" w:right="1531" w:bottom="1418" w:left="1531" w:header="851" w:footer="992" w:gutter="0"/>
          <w:cols w:space="720" w:num="1"/>
          <w:docGrid w:type="lines" w:linePitch="312" w:charSpace="0"/>
        </w:sectPr>
      </w:pPr>
    </w:p>
    <w:p w14:paraId="0B4FC411">
      <w:pPr>
        <w:numPr>
          <w:ilvl w:val="0"/>
          <w:numId w:val="0"/>
        </w:numPr>
        <w:tabs>
          <w:tab w:val="left" w:pos="1560"/>
          <w:tab w:val="center" w:pos="4422"/>
        </w:tabs>
        <w:snapToGrid w:val="0"/>
        <w:spacing w:before="156" w:beforeLines="50" w:after="156" w:afterLines="50" w:line="360" w:lineRule="auto"/>
        <w:jc w:val="center"/>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lang w:val="en-US" w:eastAsia="zh-CN"/>
        </w:rPr>
        <w:t>二、供应</w:t>
      </w:r>
      <w:r>
        <w:rPr>
          <w:rFonts w:hint="eastAsia" w:ascii="方正小标宋简体" w:hAnsi="方正小标宋简体" w:eastAsia="方正小标宋简体" w:cs="方正小标宋简体"/>
          <w:b w:val="0"/>
          <w:bCs/>
          <w:sz w:val="32"/>
          <w:szCs w:val="32"/>
        </w:rPr>
        <w:t>方的资格证明材料</w:t>
      </w:r>
    </w:p>
    <w:tbl>
      <w:tblPr>
        <w:tblStyle w:val="7"/>
        <w:tblpPr w:leftFromText="182" w:rightFromText="182" w:vertAnchor="text" w:horzAnchor="page" w:tblpX="1478" w:tblpY="933"/>
        <w:tblOverlap w:val="never"/>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2036"/>
        <w:gridCol w:w="874"/>
        <w:gridCol w:w="456"/>
        <w:gridCol w:w="911"/>
        <w:gridCol w:w="1348"/>
        <w:gridCol w:w="912"/>
        <w:gridCol w:w="379"/>
        <w:gridCol w:w="1361"/>
      </w:tblGrid>
      <w:tr w14:paraId="70BE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81" w:type="dxa"/>
            <w:noWrap w:val="0"/>
            <w:vAlign w:val="center"/>
          </w:tcPr>
          <w:p w14:paraId="1CCA28C1">
            <w:pPr>
              <w:jc w:val="center"/>
              <w:rPr>
                <w:sz w:val="24"/>
              </w:rPr>
            </w:pPr>
            <w:r>
              <w:rPr>
                <w:rFonts w:hint="eastAsia"/>
                <w:sz w:val="24"/>
              </w:rPr>
              <w:t>企业名称</w:t>
            </w:r>
          </w:p>
        </w:tc>
        <w:tc>
          <w:tcPr>
            <w:tcW w:w="2910" w:type="dxa"/>
            <w:gridSpan w:val="2"/>
            <w:noWrap w:val="0"/>
            <w:vAlign w:val="center"/>
          </w:tcPr>
          <w:p w14:paraId="7745F6E9">
            <w:pPr>
              <w:jc w:val="center"/>
              <w:rPr>
                <w:sz w:val="24"/>
                <w:szCs w:val="24"/>
              </w:rPr>
            </w:pPr>
            <w:r>
              <w:rPr>
                <w:rFonts w:hint="eastAsia"/>
                <w:sz w:val="24"/>
                <w:szCs w:val="24"/>
              </w:rPr>
              <w:t xml:space="preserve">                                                                                                                                                                                                                                                                                                                                                                                                                                                                                                                                                                                                                                                                                                                                                                                                                                                                                                                                                                                                       </w:t>
            </w:r>
          </w:p>
        </w:tc>
        <w:tc>
          <w:tcPr>
            <w:tcW w:w="1367" w:type="dxa"/>
            <w:gridSpan w:val="2"/>
            <w:noWrap w:val="0"/>
            <w:vAlign w:val="center"/>
          </w:tcPr>
          <w:p w14:paraId="74AC5863">
            <w:pPr>
              <w:jc w:val="center"/>
              <w:rPr>
                <w:sz w:val="24"/>
              </w:rPr>
            </w:pPr>
            <w:r>
              <w:rPr>
                <w:rFonts w:hint="eastAsia"/>
                <w:sz w:val="24"/>
              </w:rPr>
              <w:t>地址</w:t>
            </w:r>
          </w:p>
        </w:tc>
        <w:tc>
          <w:tcPr>
            <w:tcW w:w="4000" w:type="dxa"/>
            <w:gridSpan w:val="4"/>
            <w:noWrap w:val="0"/>
            <w:vAlign w:val="center"/>
          </w:tcPr>
          <w:p w14:paraId="514705EE">
            <w:pPr>
              <w:jc w:val="center"/>
              <w:rPr>
                <w:rFonts w:eastAsia="宋体"/>
                <w:sz w:val="24"/>
              </w:rPr>
            </w:pPr>
          </w:p>
        </w:tc>
      </w:tr>
      <w:tr w14:paraId="646E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181" w:type="dxa"/>
            <w:noWrap w:val="0"/>
            <w:vAlign w:val="center"/>
          </w:tcPr>
          <w:p w14:paraId="74780ACE">
            <w:pPr>
              <w:jc w:val="center"/>
              <w:rPr>
                <w:sz w:val="24"/>
              </w:rPr>
            </w:pPr>
            <w:r>
              <w:rPr>
                <w:rFonts w:hint="eastAsia"/>
                <w:sz w:val="24"/>
              </w:rPr>
              <w:t>法人</w:t>
            </w:r>
          </w:p>
        </w:tc>
        <w:tc>
          <w:tcPr>
            <w:tcW w:w="2910" w:type="dxa"/>
            <w:gridSpan w:val="2"/>
            <w:noWrap w:val="0"/>
            <w:vAlign w:val="center"/>
          </w:tcPr>
          <w:p w14:paraId="05A4B3F3">
            <w:pPr>
              <w:jc w:val="center"/>
              <w:rPr>
                <w:rFonts w:eastAsia="宋体"/>
                <w:sz w:val="24"/>
              </w:rPr>
            </w:pPr>
          </w:p>
        </w:tc>
        <w:tc>
          <w:tcPr>
            <w:tcW w:w="1367" w:type="dxa"/>
            <w:gridSpan w:val="2"/>
            <w:noWrap w:val="0"/>
            <w:vAlign w:val="center"/>
          </w:tcPr>
          <w:p w14:paraId="4A5E17B4">
            <w:pPr>
              <w:jc w:val="center"/>
              <w:rPr>
                <w:sz w:val="24"/>
              </w:rPr>
            </w:pPr>
            <w:r>
              <w:rPr>
                <w:rFonts w:hint="eastAsia"/>
                <w:sz w:val="24"/>
              </w:rPr>
              <w:t>电话</w:t>
            </w:r>
          </w:p>
        </w:tc>
        <w:tc>
          <w:tcPr>
            <w:tcW w:w="4000" w:type="dxa"/>
            <w:gridSpan w:val="4"/>
            <w:noWrap w:val="0"/>
            <w:vAlign w:val="center"/>
          </w:tcPr>
          <w:p w14:paraId="3757A4C0">
            <w:pPr>
              <w:jc w:val="center"/>
              <w:rPr>
                <w:sz w:val="24"/>
              </w:rPr>
            </w:pPr>
          </w:p>
        </w:tc>
      </w:tr>
      <w:tr w14:paraId="13A6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181" w:type="dxa"/>
            <w:noWrap w:val="0"/>
            <w:vAlign w:val="center"/>
          </w:tcPr>
          <w:p w14:paraId="4B7416DE">
            <w:pPr>
              <w:jc w:val="center"/>
              <w:rPr>
                <w:sz w:val="24"/>
              </w:rPr>
            </w:pPr>
            <w:r>
              <w:rPr>
                <w:rFonts w:hint="eastAsia"/>
                <w:sz w:val="24"/>
              </w:rPr>
              <w:t>联系人</w:t>
            </w:r>
          </w:p>
        </w:tc>
        <w:tc>
          <w:tcPr>
            <w:tcW w:w="2036" w:type="dxa"/>
            <w:noWrap w:val="0"/>
            <w:vAlign w:val="center"/>
          </w:tcPr>
          <w:p w14:paraId="78591232">
            <w:pPr>
              <w:rPr>
                <w:rFonts w:eastAsia="宋体"/>
                <w:sz w:val="24"/>
              </w:rPr>
            </w:pPr>
          </w:p>
        </w:tc>
        <w:tc>
          <w:tcPr>
            <w:tcW w:w="1330" w:type="dxa"/>
            <w:gridSpan w:val="2"/>
            <w:noWrap w:val="0"/>
            <w:vAlign w:val="center"/>
          </w:tcPr>
          <w:p w14:paraId="7A34EB98">
            <w:pPr>
              <w:jc w:val="center"/>
              <w:rPr>
                <w:sz w:val="24"/>
              </w:rPr>
            </w:pPr>
            <w:r>
              <w:rPr>
                <w:rFonts w:hint="eastAsia"/>
                <w:sz w:val="24"/>
              </w:rPr>
              <w:t>电话</w:t>
            </w:r>
          </w:p>
        </w:tc>
        <w:tc>
          <w:tcPr>
            <w:tcW w:w="2259" w:type="dxa"/>
            <w:gridSpan w:val="2"/>
            <w:noWrap w:val="0"/>
            <w:vAlign w:val="center"/>
          </w:tcPr>
          <w:p w14:paraId="77AEBFFF">
            <w:pPr>
              <w:jc w:val="center"/>
              <w:rPr>
                <w:rFonts w:eastAsia="宋体"/>
                <w:sz w:val="24"/>
              </w:rPr>
            </w:pPr>
          </w:p>
        </w:tc>
        <w:tc>
          <w:tcPr>
            <w:tcW w:w="1291" w:type="dxa"/>
            <w:gridSpan w:val="2"/>
            <w:noWrap w:val="0"/>
            <w:vAlign w:val="center"/>
          </w:tcPr>
          <w:p w14:paraId="0DEC79D0">
            <w:pPr>
              <w:jc w:val="center"/>
              <w:rPr>
                <w:rFonts w:eastAsia="宋体"/>
                <w:sz w:val="24"/>
              </w:rPr>
            </w:pPr>
            <w:r>
              <w:rPr>
                <w:rFonts w:hint="eastAsia" w:eastAsia="宋体"/>
                <w:sz w:val="24"/>
              </w:rPr>
              <w:t>电子邮箱</w:t>
            </w:r>
          </w:p>
        </w:tc>
        <w:tc>
          <w:tcPr>
            <w:tcW w:w="1361" w:type="dxa"/>
            <w:noWrap w:val="0"/>
            <w:vAlign w:val="center"/>
          </w:tcPr>
          <w:p w14:paraId="7A0E68D8">
            <w:pPr>
              <w:jc w:val="center"/>
              <w:rPr>
                <w:rFonts w:eastAsia="宋体"/>
                <w:sz w:val="24"/>
              </w:rPr>
            </w:pPr>
          </w:p>
        </w:tc>
      </w:tr>
      <w:tr w14:paraId="6668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1181" w:type="dxa"/>
            <w:noWrap w:val="0"/>
            <w:vAlign w:val="center"/>
          </w:tcPr>
          <w:p w14:paraId="483A94CD">
            <w:pPr>
              <w:jc w:val="center"/>
              <w:rPr>
                <w:sz w:val="24"/>
              </w:rPr>
            </w:pPr>
            <w:r>
              <w:rPr>
                <w:rFonts w:hint="eastAsia"/>
                <w:sz w:val="24"/>
              </w:rPr>
              <w:t>企业性质</w:t>
            </w:r>
          </w:p>
        </w:tc>
        <w:tc>
          <w:tcPr>
            <w:tcW w:w="2910" w:type="dxa"/>
            <w:gridSpan w:val="2"/>
            <w:noWrap w:val="0"/>
            <w:vAlign w:val="center"/>
          </w:tcPr>
          <w:p w14:paraId="3F44DD7F">
            <w:pPr>
              <w:jc w:val="center"/>
              <w:rPr>
                <w:sz w:val="24"/>
              </w:rPr>
            </w:pPr>
          </w:p>
          <w:p w14:paraId="63123E77">
            <w:pPr>
              <w:jc w:val="center"/>
              <w:rPr>
                <w:sz w:val="24"/>
              </w:rPr>
            </w:pPr>
          </w:p>
        </w:tc>
        <w:tc>
          <w:tcPr>
            <w:tcW w:w="1367" w:type="dxa"/>
            <w:gridSpan w:val="2"/>
            <w:noWrap w:val="0"/>
            <w:vAlign w:val="center"/>
          </w:tcPr>
          <w:p w14:paraId="60C43EF7">
            <w:pPr>
              <w:jc w:val="center"/>
              <w:rPr>
                <w:sz w:val="24"/>
              </w:rPr>
            </w:pPr>
            <w:r>
              <w:rPr>
                <w:rFonts w:hint="eastAsia"/>
                <w:sz w:val="24"/>
              </w:rPr>
              <w:t>员工人员情况</w:t>
            </w:r>
          </w:p>
        </w:tc>
        <w:tc>
          <w:tcPr>
            <w:tcW w:w="4000" w:type="dxa"/>
            <w:gridSpan w:val="4"/>
            <w:noWrap w:val="0"/>
            <w:vAlign w:val="center"/>
          </w:tcPr>
          <w:p w14:paraId="07926644">
            <w:pPr>
              <w:jc w:val="center"/>
              <w:rPr>
                <w:rFonts w:hint="default" w:eastAsia="宋体"/>
                <w:sz w:val="24"/>
                <w:lang w:val="en-US" w:eastAsia="zh-CN"/>
              </w:rPr>
            </w:pPr>
            <w:r>
              <w:rPr>
                <w:rFonts w:hint="eastAsia" w:eastAsia="宋体"/>
                <w:sz w:val="24"/>
                <w:lang w:eastAsia="zh-CN"/>
              </w:rPr>
              <w:t>共</w:t>
            </w:r>
            <w:r>
              <w:rPr>
                <w:rFonts w:hint="eastAsia" w:eastAsia="宋体"/>
                <w:sz w:val="24"/>
                <w:lang w:val="en-US" w:eastAsia="zh-CN"/>
              </w:rPr>
              <w:t>X人，高工X人，工程师X人</w:t>
            </w:r>
          </w:p>
        </w:tc>
      </w:tr>
      <w:tr w14:paraId="6C9C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3217" w:type="dxa"/>
            <w:gridSpan w:val="2"/>
            <w:noWrap w:val="0"/>
            <w:vAlign w:val="center"/>
          </w:tcPr>
          <w:p w14:paraId="739CC5EE">
            <w:pPr>
              <w:jc w:val="center"/>
              <w:rPr>
                <w:sz w:val="24"/>
              </w:rPr>
            </w:pPr>
            <w:r>
              <w:rPr>
                <w:rFonts w:hint="eastAsia"/>
                <w:sz w:val="24"/>
              </w:rPr>
              <w:t>资质名称</w:t>
            </w:r>
          </w:p>
        </w:tc>
        <w:tc>
          <w:tcPr>
            <w:tcW w:w="874" w:type="dxa"/>
            <w:noWrap w:val="0"/>
            <w:vAlign w:val="center"/>
          </w:tcPr>
          <w:p w14:paraId="64D4850B">
            <w:pPr>
              <w:jc w:val="center"/>
              <w:rPr>
                <w:sz w:val="24"/>
              </w:rPr>
            </w:pPr>
            <w:r>
              <w:rPr>
                <w:rFonts w:hint="eastAsia"/>
                <w:sz w:val="24"/>
              </w:rPr>
              <w:t>等级</w:t>
            </w:r>
          </w:p>
        </w:tc>
        <w:tc>
          <w:tcPr>
            <w:tcW w:w="1367" w:type="dxa"/>
            <w:gridSpan w:val="2"/>
            <w:noWrap w:val="0"/>
            <w:vAlign w:val="center"/>
          </w:tcPr>
          <w:p w14:paraId="1E1D38C4">
            <w:pPr>
              <w:jc w:val="center"/>
              <w:rPr>
                <w:sz w:val="24"/>
              </w:rPr>
            </w:pPr>
            <w:r>
              <w:rPr>
                <w:rFonts w:hint="eastAsia"/>
                <w:sz w:val="24"/>
              </w:rPr>
              <w:t>发证机关</w:t>
            </w:r>
          </w:p>
        </w:tc>
        <w:tc>
          <w:tcPr>
            <w:tcW w:w="2260" w:type="dxa"/>
            <w:gridSpan w:val="2"/>
            <w:noWrap w:val="0"/>
            <w:vAlign w:val="center"/>
          </w:tcPr>
          <w:p w14:paraId="06B6AA97">
            <w:pPr>
              <w:jc w:val="center"/>
              <w:rPr>
                <w:sz w:val="24"/>
              </w:rPr>
            </w:pPr>
            <w:r>
              <w:rPr>
                <w:rFonts w:hint="eastAsia"/>
                <w:sz w:val="24"/>
              </w:rPr>
              <w:t>证书编号</w:t>
            </w:r>
          </w:p>
        </w:tc>
        <w:tc>
          <w:tcPr>
            <w:tcW w:w="1740" w:type="dxa"/>
            <w:gridSpan w:val="2"/>
            <w:noWrap w:val="0"/>
            <w:vAlign w:val="center"/>
          </w:tcPr>
          <w:p w14:paraId="5ABC2D15">
            <w:pPr>
              <w:jc w:val="center"/>
              <w:rPr>
                <w:rFonts w:eastAsia="宋体"/>
                <w:sz w:val="24"/>
              </w:rPr>
            </w:pPr>
            <w:r>
              <w:rPr>
                <w:rFonts w:hint="eastAsia" w:eastAsia="宋体"/>
                <w:sz w:val="24"/>
              </w:rPr>
              <w:t>有效期</w:t>
            </w:r>
          </w:p>
        </w:tc>
      </w:tr>
      <w:tr w14:paraId="3956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3217" w:type="dxa"/>
            <w:gridSpan w:val="2"/>
            <w:noWrap w:val="0"/>
            <w:vAlign w:val="center"/>
          </w:tcPr>
          <w:p w14:paraId="2CCB7EF7">
            <w:pPr>
              <w:jc w:val="center"/>
              <w:rPr>
                <w:sz w:val="24"/>
              </w:rPr>
            </w:pPr>
          </w:p>
        </w:tc>
        <w:tc>
          <w:tcPr>
            <w:tcW w:w="874" w:type="dxa"/>
            <w:noWrap w:val="0"/>
            <w:vAlign w:val="center"/>
          </w:tcPr>
          <w:p w14:paraId="1F5B857C">
            <w:pPr>
              <w:jc w:val="center"/>
              <w:rPr>
                <w:sz w:val="24"/>
              </w:rPr>
            </w:pPr>
          </w:p>
        </w:tc>
        <w:tc>
          <w:tcPr>
            <w:tcW w:w="1367" w:type="dxa"/>
            <w:gridSpan w:val="2"/>
            <w:noWrap w:val="0"/>
            <w:vAlign w:val="center"/>
          </w:tcPr>
          <w:p w14:paraId="5BA5B5ED">
            <w:pPr>
              <w:jc w:val="center"/>
              <w:rPr>
                <w:sz w:val="24"/>
              </w:rPr>
            </w:pPr>
          </w:p>
        </w:tc>
        <w:tc>
          <w:tcPr>
            <w:tcW w:w="2260" w:type="dxa"/>
            <w:gridSpan w:val="2"/>
            <w:noWrap w:val="0"/>
            <w:vAlign w:val="center"/>
          </w:tcPr>
          <w:p w14:paraId="266438D9">
            <w:pPr>
              <w:jc w:val="center"/>
              <w:rPr>
                <w:sz w:val="24"/>
              </w:rPr>
            </w:pPr>
          </w:p>
        </w:tc>
        <w:tc>
          <w:tcPr>
            <w:tcW w:w="1740" w:type="dxa"/>
            <w:gridSpan w:val="2"/>
            <w:noWrap w:val="0"/>
            <w:vAlign w:val="center"/>
          </w:tcPr>
          <w:p w14:paraId="3B407574">
            <w:pPr>
              <w:jc w:val="center"/>
              <w:rPr>
                <w:rFonts w:eastAsia="宋体"/>
                <w:sz w:val="24"/>
              </w:rPr>
            </w:pPr>
          </w:p>
        </w:tc>
      </w:tr>
      <w:tr w14:paraId="57DE7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3217" w:type="dxa"/>
            <w:gridSpan w:val="2"/>
            <w:noWrap w:val="0"/>
            <w:vAlign w:val="center"/>
          </w:tcPr>
          <w:p w14:paraId="01988700">
            <w:pPr>
              <w:jc w:val="center"/>
              <w:rPr>
                <w:sz w:val="24"/>
              </w:rPr>
            </w:pPr>
          </w:p>
        </w:tc>
        <w:tc>
          <w:tcPr>
            <w:tcW w:w="874" w:type="dxa"/>
            <w:noWrap w:val="0"/>
            <w:vAlign w:val="center"/>
          </w:tcPr>
          <w:p w14:paraId="7183F4BB">
            <w:pPr>
              <w:jc w:val="center"/>
              <w:rPr>
                <w:sz w:val="24"/>
              </w:rPr>
            </w:pPr>
          </w:p>
        </w:tc>
        <w:tc>
          <w:tcPr>
            <w:tcW w:w="1367" w:type="dxa"/>
            <w:gridSpan w:val="2"/>
            <w:noWrap w:val="0"/>
            <w:vAlign w:val="center"/>
          </w:tcPr>
          <w:p w14:paraId="1013626F">
            <w:pPr>
              <w:jc w:val="center"/>
              <w:rPr>
                <w:sz w:val="24"/>
              </w:rPr>
            </w:pPr>
          </w:p>
        </w:tc>
        <w:tc>
          <w:tcPr>
            <w:tcW w:w="2260" w:type="dxa"/>
            <w:gridSpan w:val="2"/>
            <w:noWrap w:val="0"/>
            <w:vAlign w:val="center"/>
          </w:tcPr>
          <w:p w14:paraId="61EA3DBA">
            <w:pPr>
              <w:jc w:val="center"/>
              <w:rPr>
                <w:sz w:val="24"/>
              </w:rPr>
            </w:pPr>
          </w:p>
        </w:tc>
        <w:tc>
          <w:tcPr>
            <w:tcW w:w="1740" w:type="dxa"/>
            <w:gridSpan w:val="2"/>
            <w:noWrap w:val="0"/>
            <w:vAlign w:val="center"/>
          </w:tcPr>
          <w:p w14:paraId="6EF58025">
            <w:pPr>
              <w:jc w:val="center"/>
              <w:rPr>
                <w:rFonts w:eastAsia="宋体"/>
                <w:sz w:val="24"/>
              </w:rPr>
            </w:pPr>
          </w:p>
        </w:tc>
      </w:tr>
      <w:tr w14:paraId="62032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9458" w:type="dxa"/>
            <w:gridSpan w:val="9"/>
            <w:noWrap w:val="0"/>
            <w:vAlign w:val="top"/>
          </w:tcPr>
          <w:p w14:paraId="343DDE58">
            <w:pPr>
              <w:rPr>
                <w:sz w:val="24"/>
              </w:rPr>
            </w:pPr>
            <w:r>
              <w:rPr>
                <w:rFonts w:hint="eastAsia"/>
                <w:sz w:val="24"/>
              </w:rPr>
              <w:t>基本情况介绍：</w:t>
            </w:r>
          </w:p>
          <w:p w14:paraId="4CA5C5AE">
            <w:pPr>
              <w:rPr>
                <w:sz w:val="24"/>
              </w:rPr>
            </w:pPr>
          </w:p>
        </w:tc>
      </w:tr>
      <w:tr w14:paraId="42F81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9458" w:type="dxa"/>
            <w:gridSpan w:val="9"/>
            <w:noWrap w:val="0"/>
            <w:vAlign w:val="top"/>
          </w:tcPr>
          <w:p w14:paraId="35FCA4FA">
            <w:pPr>
              <w:rPr>
                <w:sz w:val="24"/>
              </w:rPr>
            </w:pPr>
            <w:r>
              <w:rPr>
                <w:rFonts w:hint="eastAsia"/>
                <w:sz w:val="24"/>
              </w:rPr>
              <w:t>主要经营产品：</w:t>
            </w:r>
          </w:p>
          <w:p w14:paraId="471F2354">
            <w:pPr>
              <w:rPr>
                <w:sz w:val="24"/>
              </w:rPr>
            </w:pPr>
          </w:p>
        </w:tc>
      </w:tr>
      <w:tr w14:paraId="5668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9458" w:type="dxa"/>
            <w:gridSpan w:val="9"/>
            <w:noWrap w:val="0"/>
            <w:vAlign w:val="top"/>
          </w:tcPr>
          <w:p w14:paraId="1D94154A">
            <w:pPr>
              <w:rPr>
                <w:sz w:val="24"/>
              </w:rPr>
            </w:pPr>
            <w:r>
              <w:rPr>
                <w:rFonts w:hint="eastAsia"/>
                <w:sz w:val="24"/>
              </w:rPr>
              <w:t>主要用户：</w:t>
            </w:r>
          </w:p>
          <w:p w14:paraId="4C6E0BE2">
            <w:pPr>
              <w:rPr>
                <w:sz w:val="24"/>
              </w:rPr>
            </w:pPr>
          </w:p>
        </w:tc>
      </w:tr>
      <w:tr w14:paraId="4B38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trPr>
        <w:tc>
          <w:tcPr>
            <w:tcW w:w="9458" w:type="dxa"/>
            <w:gridSpan w:val="9"/>
            <w:noWrap w:val="0"/>
            <w:vAlign w:val="top"/>
          </w:tcPr>
          <w:p w14:paraId="5C751DDC">
            <w:pPr>
              <w:rPr>
                <w:b/>
                <w:sz w:val="24"/>
              </w:rPr>
            </w:pPr>
            <w:r>
              <w:rPr>
                <w:rFonts w:hint="eastAsia"/>
                <w:sz w:val="24"/>
                <w:lang w:eastAsia="zh-CN"/>
              </w:rPr>
              <w:t>售后服务承诺</w:t>
            </w:r>
            <w:r>
              <w:rPr>
                <w:rFonts w:hint="eastAsia"/>
                <w:sz w:val="24"/>
              </w:rPr>
              <w:t>：</w:t>
            </w:r>
          </w:p>
          <w:p w14:paraId="3858C192">
            <w:pPr>
              <w:rPr>
                <w:b/>
                <w:sz w:val="24"/>
              </w:rPr>
            </w:pPr>
          </w:p>
        </w:tc>
      </w:tr>
      <w:tr w14:paraId="69368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458" w:type="dxa"/>
            <w:gridSpan w:val="9"/>
            <w:noWrap w:val="0"/>
            <w:vAlign w:val="top"/>
          </w:tcPr>
          <w:p w14:paraId="1DBB5140">
            <w:pPr>
              <w:rPr>
                <w:b/>
                <w:sz w:val="24"/>
              </w:rPr>
            </w:pPr>
            <w:r>
              <w:rPr>
                <w:rFonts w:hint="eastAsia"/>
                <w:sz w:val="24"/>
              </w:rPr>
              <w:t>备注：</w:t>
            </w:r>
          </w:p>
          <w:p w14:paraId="198DF0E2">
            <w:pPr>
              <w:rPr>
                <w:b/>
                <w:sz w:val="24"/>
              </w:rPr>
            </w:pPr>
          </w:p>
          <w:p w14:paraId="12BFA232">
            <w:pPr>
              <w:rPr>
                <w:b/>
                <w:sz w:val="24"/>
              </w:rPr>
            </w:pPr>
          </w:p>
        </w:tc>
      </w:tr>
    </w:tbl>
    <w:p w14:paraId="7C30D4A2">
      <w:pPr>
        <w:jc w:val="left"/>
        <w:rPr>
          <w:rFonts w:ascii="仿宋_GB2312" w:hAnsi="Calibri" w:eastAsia="仿宋_GB2312" w:cs="Times New Roman"/>
          <w:sz w:val="28"/>
          <w:szCs w:val="28"/>
          <w:highlight w:val="none"/>
        </w:rPr>
      </w:pPr>
      <w:r>
        <w:rPr>
          <w:rFonts w:hint="eastAsia" w:ascii="仿宋_GB2312" w:hAnsi="Calibri" w:eastAsia="仿宋_GB2312" w:cs="Times New Roman"/>
          <w:sz w:val="28"/>
          <w:szCs w:val="28"/>
          <w:highlight w:val="none"/>
          <w:lang w:val="en-US" w:eastAsia="zh-CN"/>
        </w:rPr>
        <w:t>1.</w:t>
      </w:r>
      <w:r>
        <w:rPr>
          <w:rFonts w:hint="eastAsia" w:ascii="仿宋_GB2312" w:hAnsi="Calibri" w:eastAsia="仿宋_GB2312" w:cs="Times New Roman"/>
          <w:sz w:val="28"/>
          <w:szCs w:val="28"/>
          <w:highlight w:val="none"/>
        </w:rPr>
        <w:t>外部提供能力调查表</w:t>
      </w:r>
    </w:p>
    <w:p w14:paraId="64C6E0E5">
      <w:pPr>
        <w:spacing w:line="360" w:lineRule="auto"/>
        <w:jc w:val="center"/>
        <w:rPr>
          <w:rFonts w:hint="eastAsia" w:ascii="仿宋" w:hAnsi="仿宋" w:cs="仿宋"/>
        </w:rPr>
        <w:sectPr>
          <w:pgSz w:w="11906" w:h="16838"/>
          <w:pgMar w:top="1985" w:right="1531" w:bottom="1418" w:left="1531" w:header="851" w:footer="992" w:gutter="0"/>
          <w:cols w:space="720" w:num="1"/>
          <w:docGrid w:type="lines" w:linePitch="312" w:charSpace="0"/>
        </w:sectPr>
      </w:pPr>
    </w:p>
    <w:p w14:paraId="2089BF07">
      <w:pPr>
        <w:snapToGrid w:val="0"/>
        <w:spacing w:before="312" w:beforeLines="100" w:line="360" w:lineRule="auto"/>
        <w:jc w:val="left"/>
        <w:rPr>
          <w:rFonts w:ascii="仿宋" w:hAnsi="仿宋" w:cs="仿宋"/>
          <w:b/>
          <w:sz w:val="28"/>
          <w:szCs w:val="28"/>
        </w:rPr>
      </w:pPr>
      <w:r>
        <w:rPr>
          <w:rFonts w:hint="eastAsia" w:ascii="仿宋" w:hAnsi="仿宋" w:cs="仿宋"/>
          <w:b/>
          <w:sz w:val="28"/>
          <w:szCs w:val="28"/>
        </w:rPr>
        <w:t>2. 资质</w:t>
      </w:r>
      <w:r>
        <w:rPr>
          <w:rFonts w:hint="eastAsia" w:ascii="仿宋" w:hAnsi="仿宋" w:cs="仿宋"/>
          <w:b/>
          <w:sz w:val="28"/>
          <w:szCs w:val="28"/>
          <w:lang w:val="en-US" w:eastAsia="zh-CN"/>
        </w:rPr>
        <w:t>证明</w:t>
      </w:r>
      <w:r>
        <w:rPr>
          <w:rFonts w:hint="eastAsia" w:ascii="仿宋" w:hAnsi="仿宋" w:cs="仿宋"/>
          <w:b/>
          <w:sz w:val="28"/>
          <w:szCs w:val="28"/>
        </w:rPr>
        <w:t>文件</w:t>
      </w:r>
    </w:p>
    <w:p w14:paraId="00925827">
      <w:pPr>
        <w:numPr>
          <w:ilvl w:val="0"/>
          <w:numId w:val="1"/>
        </w:numPr>
        <w:snapToGrid w:val="0"/>
        <w:spacing w:before="156" w:beforeLines="50" w:line="360" w:lineRule="auto"/>
        <w:ind w:firstLine="480" w:firstLineChars="200"/>
        <w:rPr>
          <w:rFonts w:hint="eastAsia" w:ascii="仿宋" w:hAnsi="仿宋" w:cs="仿宋"/>
          <w:b w:val="0"/>
          <w:sz w:val="24"/>
          <w:szCs w:val="24"/>
        </w:rPr>
      </w:pPr>
      <w:r>
        <w:rPr>
          <w:rFonts w:hint="eastAsia" w:ascii="仿宋" w:hAnsi="仿宋" w:cs="仿宋"/>
          <w:b w:val="0"/>
          <w:sz w:val="24"/>
          <w:szCs w:val="24"/>
        </w:rPr>
        <w:t>营业执照</w:t>
      </w:r>
    </w:p>
    <w:p w14:paraId="4076749B">
      <w:pPr>
        <w:numPr>
          <w:ilvl w:val="0"/>
          <w:numId w:val="1"/>
        </w:numPr>
        <w:snapToGrid w:val="0"/>
        <w:spacing w:before="156" w:beforeLines="50" w:line="360" w:lineRule="auto"/>
        <w:ind w:firstLine="480" w:firstLineChars="200"/>
        <w:rPr>
          <w:rFonts w:hint="eastAsia" w:ascii="仿宋" w:hAnsi="仿宋" w:cs="仿宋"/>
          <w:b w:val="0"/>
          <w:sz w:val="24"/>
          <w:szCs w:val="24"/>
        </w:rPr>
      </w:pPr>
      <w:r>
        <w:rPr>
          <w:rFonts w:hint="eastAsia" w:ascii="仿宋" w:hAnsi="仿宋" w:cs="仿宋"/>
          <w:b w:val="0"/>
          <w:sz w:val="24"/>
          <w:szCs w:val="24"/>
          <w:lang w:val="en-US" w:eastAsia="zh-CN"/>
        </w:rPr>
        <w:t>检测能力范围覆盖本次所需检测项目。</w:t>
      </w:r>
    </w:p>
    <w:p w14:paraId="271E837B">
      <w:pPr>
        <w:numPr>
          <w:ilvl w:val="0"/>
          <w:numId w:val="1"/>
        </w:numPr>
        <w:snapToGrid w:val="0"/>
        <w:spacing w:before="156" w:beforeLines="50" w:line="360" w:lineRule="auto"/>
        <w:ind w:firstLine="480" w:firstLineChars="200"/>
        <w:rPr>
          <w:rFonts w:hint="eastAsia" w:ascii="仿宋" w:hAnsi="仿宋" w:cs="仿宋"/>
          <w:b w:val="0"/>
          <w:sz w:val="24"/>
          <w:szCs w:val="24"/>
        </w:rPr>
      </w:pPr>
      <w:r>
        <w:rPr>
          <w:rFonts w:hint="eastAsia" w:ascii="仿宋" w:hAnsi="仿宋" w:cs="仿宋"/>
          <w:b w:val="0"/>
          <w:sz w:val="24"/>
          <w:szCs w:val="24"/>
          <w:lang w:val="en-US" w:eastAsia="zh-CN"/>
        </w:rPr>
        <w:t>业绩表</w:t>
      </w:r>
    </w:p>
    <w:p w14:paraId="113BE207">
      <w:pPr>
        <w:numPr>
          <w:ilvl w:val="0"/>
          <w:numId w:val="1"/>
        </w:numPr>
        <w:snapToGrid w:val="0"/>
        <w:spacing w:before="156" w:beforeLines="50" w:line="360" w:lineRule="auto"/>
        <w:ind w:firstLine="480" w:firstLineChars="200"/>
        <w:rPr>
          <w:rFonts w:hint="eastAsia" w:ascii="仿宋" w:hAnsi="仿宋" w:cs="仿宋"/>
          <w:b w:val="0"/>
          <w:sz w:val="24"/>
          <w:szCs w:val="24"/>
        </w:rPr>
      </w:pPr>
      <w:r>
        <w:rPr>
          <w:rFonts w:hint="eastAsia" w:ascii="仿宋" w:hAnsi="仿宋" w:cs="仿宋"/>
          <w:b w:val="0"/>
          <w:sz w:val="24"/>
          <w:szCs w:val="24"/>
          <w:lang w:val="en-US" w:eastAsia="zh-CN"/>
        </w:rPr>
        <w:t>上一年审计报告</w:t>
      </w:r>
    </w:p>
    <w:p w14:paraId="2485ED51">
      <w:pPr>
        <w:numPr>
          <w:ilvl w:val="0"/>
          <w:numId w:val="1"/>
        </w:numPr>
        <w:snapToGrid w:val="0"/>
        <w:spacing w:before="156" w:beforeLines="50" w:line="360" w:lineRule="auto"/>
        <w:ind w:firstLine="480" w:firstLineChars="200"/>
        <w:rPr>
          <w:rFonts w:hint="eastAsia" w:ascii="仿宋" w:hAnsi="仿宋" w:cs="仿宋"/>
          <w:b w:val="0"/>
          <w:sz w:val="24"/>
          <w:szCs w:val="24"/>
        </w:rPr>
      </w:pPr>
      <w:r>
        <w:rPr>
          <w:rFonts w:hint="eastAsia" w:ascii="仿宋" w:hAnsi="仿宋" w:cs="仿宋"/>
          <w:b w:val="0"/>
          <w:sz w:val="24"/>
          <w:szCs w:val="24"/>
        </w:rPr>
        <w:t>没有在“国家企业信用信</w:t>
      </w:r>
      <w:bookmarkStart w:id="19" w:name="_GoBack"/>
      <w:bookmarkEnd w:id="19"/>
      <w:r>
        <w:rPr>
          <w:rFonts w:hint="eastAsia" w:ascii="仿宋" w:hAnsi="仿宋" w:cs="仿宋"/>
          <w:b w:val="0"/>
          <w:sz w:val="24"/>
          <w:szCs w:val="24"/>
        </w:rPr>
        <w:t>息公示系统”网站或各级信用信息共享平台被列为失信企业名单或经营异常名录，提供信用中国网站信用记录截屏。</w:t>
      </w:r>
    </w:p>
    <w:p w14:paraId="128CD9AE">
      <w:pPr>
        <w:numPr>
          <w:ilvl w:val="0"/>
          <w:numId w:val="0"/>
        </w:numPr>
        <w:snapToGrid w:val="0"/>
        <w:spacing w:before="156" w:beforeLines="50" w:line="360" w:lineRule="auto"/>
        <w:ind w:firstLine="480" w:firstLineChars="200"/>
        <w:rPr>
          <w:rFonts w:hint="eastAsia" w:ascii="仿宋" w:hAnsi="仿宋" w:cs="仿宋"/>
          <w:sz w:val="24"/>
          <w:szCs w:val="24"/>
        </w:rPr>
      </w:pPr>
      <w:r>
        <w:rPr>
          <w:rFonts w:hint="eastAsia" w:ascii="仿宋" w:hAnsi="仿宋" w:cs="仿宋"/>
          <w:sz w:val="24"/>
          <w:szCs w:val="24"/>
          <w:lang w:val="en-US" w:eastAsia="zh-CN"/>
        </w:rPr>
        <w:t>以上文件</w:t>
      </w:r>
      <w:r>
        <w:rPr>
          <w:rFonts w:hint="eastAsia" w:ascii="仿宋" w:hAnsi="仿宋" w:cs="仿宋"/>
          <w:sz w:val="24"/>
          <w:szCs w:val="24"/>
        </w:rPr>
        <w:t>提供复印件并加盖单位公章。</w:t>
      </w:r>
    </w:p>
    <w:p w14:paraId="3E9D174C">
      <w:pPr>
        <w:spacing w:line="360" w:lineRule="auto"/>
        <w:jc w:val="center"/>
        <w:rPr>
          <w:rFonts w:hint="eastAsia" w:ascii="仿宋" w:hAnsi="仿宋" w:cs="仿宋"/>
        </w:rPr>
        <w:sectPr>
          <w:pgSz w:w="11906" w:h="16838"/>
          <w:pgMar w:top="1985" w:right="1531" w:bottom="1418" w:left="1531" w:header="851" w:footer="992" w:gutter="0"/>
          <w:cols w:space="720" w:num="1"/>
          <w:docGrid w:type="lines" w:linePitch="312" w:charSpace="0"/>
        </w:sectPr>
      </w:pPr>
    </w:p>
    <w:p w14:paraId="07B7483D">
      <w:pPr>
        <w:tabs>
          <w:tab w:val="left" w:pos="1560"/>
          <w:tab w:val="center" w:pos="4422"/>
        </w:tabs>
        <w:snapToGrid w:val="0"/>
        <w:spacing w:before="156" w:beforeLines="50" w:after="156" w:afterLines="50" w:line="360" w:lineRule="auto"/>
        <w:jc w:val="center"/>
        <w:rPr>
          <w:rFonts w:hint="default" w:ascii="仿宋" w:hAnsi="仿宋" w:eastAsia="宋体" w:cs="仿宋"/>
          <w:b/>
          <w:sz w:val="32"/>
          <w:szCs w:val="32"/>
          <w:lang w:val="en-US" w:eastAsia="zh-CN"/>
        </w:rPr>
      </w:pPr>
      <w:r>
        <w:rPr>
          <w:rFonts w:hint="eastAsia" w:ascii="仿宋" w:hAnsi="仿宋" w:cs="仿宋"/>
          <w:b/>
          <w:sz w:val="32"/>
          <w:szCs w:val="32"/>
        </w:rPr>
        <w:t>三、</w:t>
      </w:r>
      <w:r>
        <w:rPr>
          <w:rFonts w:hint="eastAsia" w:ascii="仿宋" w:hAnsi="仿宋" w:cs="仿宋"/>
          <w:b/>
          <w:sz w:val="32"/>
          <w:szCs w:val="32"/>
          <w:lang w:val="en-US" w:eastAsia="zh-CN"/>
        </w:rPr>
        <w:t>服务方案</w:t>
      </w:r>
    </w:p>
    <w:p w14:paraId="4F01B60D">
      <w:pPr>
        <w:numPr>
          <w:ilvl w:val="0"/>
          <w:numId w:val="0"/>
        </w:numPr>
        <w:snapToGrid w:val="0"/>
        <w:spacing w:before="156" w:beforeLines="50" w:line="360" w:lineRule="auto"/>
        <w:ind w:firstLine="720" w:firstLineChars="300"/>
        <w:rPr>
          <w:rFonts w:hint="eastAsia" w:ascii="仿宋" w:hAnsi="仿宋" w:eastAsia="宋体" w:cs="仿宋"/>
          <w:sz w:val="24"/>
          <w:szCs w:val="24"/>
          <w:lang w:val="en-US" w:eastAsia="zh-CN"/>
        </w:rPr>
      </w:pPr>
      <w:r>
        <w:rPr>
          <w:rFonts w:hint="eastAsia" w:ascii="仿宋" w:hAnsi="仿宋" w:cs="仿宋"/>
          <w:sz w:val="24"/>
          <w:szCs w:val="24"/>
          <w:lang w:val="en-US" w:eastAsia="zh-CN"/>
        </w:rPr>
        <w:t>格式不限，供应方自定。</w:t>
      </w:r>
    </w:p>
    <w:p w14:paraId="3A6C6F88">
      <w:pPr>
        <w:snapToGrid w:val="0"/>
        <w:spacing w:line="360" w:lineRule="auto"/>
        <w:ind w:firstLine="480" w:firstLineChars="200"/>
        <w:rPr>
          <w:rFonts w:hint="eastAsia" w:ascii="仿宋" w:hAnsi="仿宋" w:cs="仿宋"/>
          <w:sz w:val="24"/>
          <w:szCs w:val="24"/>
        </w:rPr>
      </w:pPr>
    </w:p>
    <w:p w14:paraId="1E8B0FB8">
      <w:pPr>
        <w:pStyle w:val="4"/>
        <w:rPr>
          <w:rFonts w:hint="eastAsia" w:ascii="仿宋" w:hAnsi="仿宋" w:cs="仿宋"/>
          <w:sz w:val="24"/>
          <w:szCs w:val="24"/>
        </w:rPr>
      </w:pPr>
    </w:p>
    <w:p w14:paraId="576B8F91">
      <w:pPr>
        <w:rPr>
          <w:rFonts w:hint="eastAsia" w:ascii="仿宋" w:hAnsi="仿宋" w:cs="仿宋"/>
          <w:sz w:val="24"/>
          <w:szCs w:val="24"/>
        </w:rPr>
      </w:pPr>
    </w:p>
    <w:p w14:paraId="20517C9B">
      <w:pPr>
        <w:pStyle w:val="4"/>
        <w:rPr>
          <w:rFonts w:hint="eastAsia" w:ascii="仿宋" w:hAnsi="仿宋" w:cs="仿宋"/>
          <w:sz w:val="24"/>
          <w:szCs w:val="24"/>
        </w:rPr>
      </w:pPr>
    </w:p>
    <w:p w14:paraId="159F47C7">
      <w:pPr>
        <w:rPr>
          <w:rFonts w:hint="eastAsia" w:ascii="仿宋" w:hAnsi="仿宋" w:cs="仿宋"/>
          <w:sz w:val="24"/>
          <w:szCs w:val="24"/>
        </w:rPr>
      </w:pPr>
    </w:p>
    <w:p w14:paraId="45E71281">
      <w:pPr>
        <w:pStyle w:val="4"/>
        <w:jc w:val="both"/>
        <w:rPr>
          <w:rFonts w:hint="eastAsia" w:ascii="仿宋" w:hAnsi="仿宋" w:cs="仿宋"/>
          <w:sz w:val="24"/>
          <w:szCs w:val="24"/>
        </w:rPr>
      </w:pPr>
    </w:p>
    <w:p w14:paraId="5A5A1845">
      <w:pPr>
        <w:rPr>
          <w:rFonts w:hint="eastAsia" w:ascii="仿宋" w:hAnsi="仿宋" w:cs="仿宋"/>
          <w:sz w:val="24"/>
          <w:szCs w:val="24"/>
        </w:rPr>
      </w:pPr>
    </w:p>
    <w:p w14:paraId="4BFF230B">
      <w:pPr>
        <w:pStyle w:val="4"/>
        <w:rPr>
          <w:rFonts w:hint="eastAsia" w:ascii="仿宋" w:hAnsi="仿宋" w:cs="仿宋"/>
          <w:sz w:val="24"/>
          <w:szCs w:val="24"/>
        </w:rPr>
      </w:pPr>
    </w:p>
    <w:p w14:paraId="2758E490">
      <w:pPr>
        <w:rPr>
          <w:rFonts w:hint="eastAsia" w:ascii="仿宋" w:hAnsi="仿宋" w:cs="仿宋"/>
          <w:sz w:val="24"/>
          <w:szCs w:val="24"/>
        </w:rPr>
      </w:pPr>
    </w:p>
    <w:p w14:paraId="35E9EAB0">
      <w:pPr>
        <w:pStyle w:val="4"/>
        <w:rPr>
          <w:rFonts w:hint="eastAsia" w:ascii="仿宋" w:hAnsi="仿宋" w:cs="仿宋"/>
          <w:sz w:val="24"/>
          <w:szCs w:val="24"/>
        </w:rPr>
      </w:pPr>
    </w:p>
    <w:p w14:paraId="3C8AEE2C">
      <w:pPr>
        <w:rPr>
          <w:rFonts w:hint="eastAsia" w:ascii="仿宋" w:hAnsi="仿宋" w:cs="仿宋"/>
          <w:sz w:val="24"/>
          <w:szCs w:val="24"/>
        </w:rPr>
      </w:pPr>
    </w:p>
    <w:p w14:paraId="65F5F7F3">
      <w:pPr>
        <w:pStyle w:val="4"/>
        <w:rPr>
          <w:rFonts w:hint="eastAsia" w:ascii="仿宋" w:hAnsi="仿宋" w:cs="仿宋"/>
          <w:sz w:val="24"/>
          <w:szCs w:val="24"/>
        </w:rPr>
      </w:pPr>
    </w:p>
    <w:p w14:paraId="76DF63E9">
      <w:pPr>
        <w:rPr>
          <w:rFonts w:hint="eastAsia" w:ascii="仿宋" w:hAnsi="仿宋" w:cs="仿宋"/>
          <w:sz w:val="24"/>
          <w:szCs w:val="24"/>
        </w:rPr>
      </w:pPr>
    </w:p>
    <w:p w14:paraId="5CBB0DCA">
      <w:pPr>
        <w:pStyle w:val="4"/>
        <w:rPr>
          <w:rFonts w:hint="eastAsia" w:ascii="仿宋" w:hAnsi="仿宋" w:cs="仿宋"/>
          <w:sz w:val="24"/>
          <w:szCs w:val="24"/>
        </w:rPr>
      </w:pPr>
    </w:p>
    <w:p w14:paraId="7C67458F">
      <w:pPr>
        <w:rPr>
          <w:rFonts w:hint="eastAsia" w:ascii="仿宋" w:hAnsi="仿宋" w:cs="仿宋"/>
          <w:sz w:val="24"/>
          <w:szCs w:val="24"/>
        </w:rPr>
      </w:pPr>
    </w:p>
    <w:p w14:paraId="51A80EDE">
      <w:pPr>
        <w:pStyle w:val="4"/>
        <w:rPr>
          <w:rFonts w:hint="eastAsia" w:ascii="仿宋" w:hAnsi="仿宋" w:cs="仿宋"/>
          <w:sz w:val="24"/>
          <w:szCs w:val="24"/>
        </w:rPr>
      </w:pPr>
    </w:p>
    <w:p w14:paraId="101ACF00">
      <w:pPr>
        <w:rPr>
          <w:rFonts w:hint="eastAsia" w:ascii="仿宋" w:hAnsi="仿宋" w:cs="仿宋"/>
          <w:sz w:val="24"/>
          <w:szCs w:val="24"/>
        </w:rPr>
      </w:pPr>
    </w:p>
    <w:p w14:paraId="60CAE093">
      <w:pPr>
        <w:pStyle w:val="4"/>
        <w:rPr>
          <w:rFonts w:hint="eastAsia" w:ascii="仿宋" w:hAnsi="仿宋" w:cs="仿宋"/>
          <w:sz w:val="24"/>
          <w:szCs w:val="24"/>
        </w:rPr>
      </w:pPr>
    </w:p>
    <w:p w14:paraId="63B4F90B">
      <w:pPr>
        <w:rPr>
          <w:rFonts w:hint="eastAsia" w:ascii="仿宋" w:hAnsi="仿宋" w:cs="仿宋"/>
          <w:sz w:val="24"/>
          <w:szCs w:val="24"/>
        </w:rPr>
      </w:pPr>
    </w:p>
    <w:p w14:paraId="0469FA75">
      <w:pPr>
        <w:pStyle w:val="4"/>
        <w:rPr>
          <w:rFonts w:hint="eastAsia" w:ascii="仿宋" w:hAnsi="仿宋" w:cs="仿宋"/>
          <w:sz w:val="24"/>
          <w:szCs w:val="24"/>
        </w:rPr>
      </w:pPr>
    </w:p>
    <w:p w14:paraId="1C6EEC0F">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369F13D7">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7DDB7546">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1ECD4393">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019ED11A">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1AC1E5A1">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p>
    <w:p w14:paraId="2693CA32">
      <w:pPr>
        <w:tabs>
          <w:tab w:val="left" w:pos="1560"/>
          <w:tab w:val="center" w:pos="4422"/>
        </w:tabs>
        <w:snapToGrid w:val="0"/>
        <w:spacing w:before="156" w:beforeLines="50" w:after="156" w:afterLines="50" w:line="360" w:lineRule="auto"/>
        <w:jc w:val="center"/>
        <w:rPr>
          <w:rFonts w:hint="eastAsia" w:ascii="仿宋" w:hAnsi="仿宋" w:cs="仿宋"/>
          <w:b/>
          <w:sz w:val="32"/>
          <w:szCs w:val="32"/>
        </w:rPr>
      </w:pPr>
      <w:r>
        <w:rPr>
          <w:rFonts w:hint="eastAsia" w:ascii="仿宋" w:hAnsi="仿宋" w:cs="仿宋"/>
          <w:b/>
          <w:sz w:val="32"/>
          <w:szCs w:val="32"/>
        </w:rPr>
        <w:t>四、报价一览表及报价文件</w:t>
      </w:r>
    </w:p>
    <w:p w14:paraId="0B2D23DC">
      <w:pPr>
        <w:adjustRightInd w:val="0"/>
        <w:snapToGrid w:val="0"/>
        <w:spacing w:line="360" w:lineRule="auto"/>
        <w:jc w:val="center"/>
        <w:rPr>
          <w:rFonts w:hint="eastAsia" w:ascii="仿宋" w:hAnsi="仿宋" w:cs="仿宋"/>
          <w:b/>
          <w:sz w:val="24"/>
          <w:szCs w:val="24"/>
        </w:rPr>
      </w:pPr>
      <w:r>
        <w:rPr>
          <w:rFonts w:hint="eastAsia" w:ascii="仿宋" w:hAnsi="仿宋" w:cs="仿宋"/>
          <w:b/>
          <w:bCs/>
          <w:sz w:val="24"/>
          <w:szCs w:val="24"/>
        </w:rPr>
        <w:t>报价一览表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7200"/>
      </w:tblGrid>
      <w:tr w14:paraId="57AA87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1620" w:type="dxa"/>
            <w:tcBorders>
              <w:top w:val="single" w:color="auto" w:sz="6" w:space="0"/>
              <w:left w:val="double" w:color="auto" w:sz="4" w:space="0"/>
              <w:right w:val="single" w:color="auto" w:sz="6" w:space="0"/>
            </w:tcBorders>
            <w:shd w:val="clear" w:color="auto" w:fill="D8D8D8"/>
            <w:vAlign w:val="center"/>
          </w:tcPr>
          <w:p w14:paraId="7FEC891E">
            <w:pPr>
              <w:snapToGrid w:val="0"/>
              <w:spacing w:line="360" w:lineRule="auto"/>
              <w:jc w:val="center"/>
              <w:rPr>
                <w:rFonts w:hint="eastAsia" w:ascii="仿宋" w:hAnsi="仿宋" w:cs="仿宋"/>
                <w:b/>
                <w:sz w:val="24"/>
                <w:szCs w:val="24"/>
              </w:rPr>
            </w:pPr>
            <w:r>
              <w:rPr>
                <w:rFonts w:hint="eastAsia" w:ascii="仿宋" w:hAnsi="仿宋" w:cs="仿宋"/>
                <w:b/>
                <w:sz w:val="24"/>
                <w:szCs w:val="24"/>
              </w:rPr>
              <w:t>总报价</w:t>
            </w:r>
          </w:p>
          <w:p w14:paraId="29CE8596">
            <w:pPr>
              <w:snapToGrid w:val="0"/>
              <w:spacing w:line="360" w:lineRule="auto"/>
              <w:jc w:val="center"/>
              <w:rPr>
                <w:rFonts w:hint="eastAsia" w:ascii="仿宋" w:hAnsi="仿宋" w:cs="仿宋"/>
                <w:b/>
                <w:sz w:val="24"/>
                <w:szCs w:val="24"/>
              </w:rPr>
            </w:pPr>
            <w:r>
              <w:rPr>
                <w:rFonts w:hint="eastAsia" w:ascii="仿宋" w:hAnsi="仿宋" w:cs="仿宋"/>
                <w:b/>
                <w:sz w:val="24"/>
                <w:szCs w:val="24"/>
              </w:rPr>
              <w:t>（含税）</w:t>
            </w:r>
          </w:p>
        </w:tc>
        <w:tc>
          <w:tcPr>
            <w:tcW w:w="7200" w:type="dxa"/>
            <w:tcBorders>
              <w:top w:val="single" w:color="auto" w:sz="6" w:space="0"/>
              <w:left w:val="single" w:color="auto" w:sz="6" w:space="0"/>
              <w:bottom w:val="single" w:color="auto" w:sz="6" w:space="0"/>
              <w:right w:val="double" w:color="auto" w:sz="4" w:space="0"/>
            </w:tcBorders>
            <w:vAlign w:val="center"/>
          </w:tcPr>
          <w:p w14:paraId="4E7A8231">
            <w:pPr>
              <w:snapToGrid w:val="0"/>
              <w:spacing w:line="360" w:lineRule="auto"/>
              <w:rPr>
                <w:rFonts w:hint="eastAsia" w:ascii="仿宋" w:hAnsi="仿宋" w:cs="仿宋"/>
                <w:sz w:val="24"/>
                <w:szCs w:val="24"/>
              </w:rPr>
            </w:pPr>
            <w:r>
              <w:rPr>
                <w:rFonts w:hint="eastAsia" w:ascii="仿宋" w:hAnsi="仿宋" w:cs="仿宋"/>
                <w:sz w:val="24"/>
                <w:szCs w:val="24"/>
              </w:rPr>
              <w:t>大写：</w:t>
            </w:r>
            <w:r>
              <w:rPr>
                <w:rFonts w:hint="eastAsia" w:ascii="仿宋" w:hAnsi="仿宋" w:cs="仿宋"/>
                <w:sz w:val="24"/>
                <w:szCs w:val="24"/>
                <w:u w:val="single"/>
              </w:rPr>
              <w:t xml:space="preserve">                    </w:t>
            </w:r>
            <w:r>
              <w:rPr>
                <w:rFonts w:hint="eastAsia" w:ascii="仿宋" w:hAnsi="仿宋" w:cs="仿宋"/>
                <w:sz w:val="24"/>
                <w:szCs w:val="24"/>
              </w:rPr>
              <w:t>元人民币整（含</w:t>
            </w:r>
            <w:r>
              <w:rPr>
                <w:rFonts w:hint="eastAsia" w:ascii="仿宋" w:hAnsi="仿宋" w:cs="仿宋"/>
                <w:sz w:val="24"/>
                <w:szCs w:val="24"/>
                <w:lang w:val="en-US" w:eastAsia="zh-CN"/>
              </w:rPr>
              <w:t>税含</w:t>
            </w:r>
            <w:r>
              <w:rPr>
                <w:rFonts w:hint="eastAsia" w:ascii="仿宋" w:hAnsi="仿宋" w:cs="仿宋"/>
                <w:sz w:val="24"/>
                <w:szCs w:val="24"/>
              </w:rPr>
              <w:t>运费）</w:t>
            </w:r>
          </w:p>
          <w:p w14:paraId="10998EA7">
            <w:pPr>
              <w:snapToGrid w:val="0"/>
              <w:spacing w:before="156" w:beforeLines="50" w:line="360" w:lineRule="auto"/>
              <w:rPr>
                <w:rFonts w:hint="eastAsia" w:ascii="仿宋" w:hAnsi="仿宋" w:cs="仿宋"/>
                <w:sz w:val="24"/>
                <w:szCs w:val="24"/>
              </w:rPr>
            </w:pPr>
            <w:r>
              <w:rPr>
                <w:rFonts w:hint="eastAsia" w:ascii="仿宋" w:hAnsi="仿宋" w:cs="仿宋"/>
                <w:sz w:val="24"/>
                <w:szCs w:val="24"/>
              </w:rPr>
              <w:t>小写：</w:t>
            </w:r>
            <w:r>
              <w:rPr>
                <w:rFonts w:hint="eastAsia" w:ascii="仿宋" w:hAnsi="仿宋" w:cs="仿宋"/>
                <w:sz w:val="24"/>
                <w:szCs w:val="24"/>
                <w:u w:val="single"/>
              </w:rPr>
              <w:t xml:space="preserve">                    </w:t>
            </w:r>
            <w:r>
              <w:rPr>
                <w:rFonts w:hint="eastAsia" w:ascii="仿宋" w:hAnsi="仿宋" w:cs="仿宋"/>
                <w:sz w:val="24"/>
                <w:szCs w:val="24"/>
              </w:rPr>
              <w:t>元人民币整（含</w:t>
            </w:r>
            <w:r>
              <w:rPr>
                <w:rFonts w:hint="eastAsia" w:ascii="仿宋" w:hAnsi="仿宋" w:cs="仿宋"/>
                <w:sz w:val="24"/>
                <w:szCs w:val="24"/>
                <w:lang w:val="en-US" w:eastAsia="zh-CN"/>
              </w:rPr>
              <w:t>税含</w:t>
            </w:r>
            <w:r>
              <w:rPr>
                <w:rFonts w:hint="eastAsia" w:ascii="仿宋" w:hAnsi="仿宋" w:cs="仿宋"/>
                <w:sz w:val="24"/>
                <w:szCs w:val="24"/>
              </w:rPr>
              <w:t>运费）</w:t>
            </w:r>
          </w:p>
          <w:p w14:paraId="6AF18412">
            <w:pPr>
              <w:snapToGrid w:val="0"/>
              <w:spacing w:before="156" w:beforeLines="50" w:line="360" w:lineRule="auto"/>
              <w:rPr>
                <w:rFonts w:hint="eastAsia" w:ascii="仿宋" w:hAnsi="仿宋" w:cs="仿宋"/>
                <w:sz w:val="24"/>
                <w:szCs w:val="24"/>
              </w:rPr>
            </w:pPr>
            <w:r>
              <w:rPr>
                <w:rFonts w:hint="eastAsia" w:ascii="仿宋" w:hAnsi="仿宋" w:cs="仿宋"/>
                <w:sz w:val="24"/>
                <w:szCs w:val="24"/>
              </w:rPr>
              <w:t>其中，税率：</w:t>
            </w:r>
            <w:r>
              <w:rPr>
                <w:rFonts w:hint="eastAsia" w:ascii="仿宋" w:hAnsi="仿宋" w:cs="仿宋"/>
                <w:sz w:val="24"/>
                <w:szCs w:val="24"/>
                <w:u w:val="single"/>
              </w:rPr>
              <w:t xml:space="preserve"> </w:t>
            </w:r>
            <w:r>
              <w:rPr>
                <w:rFonts w:hint="eastAsia" w:ascii="仿宋" w:hAnsi="仿宋" w:cs="仿宋"/>
                <w:sz w:val="24"/>
                <w:szCs w:val="24"/>
                <w:u w:val="single"/>
                <w:lang w:val="en-US" w:eastAsia="zh-CN"/>
              </w:rPr>
              <w:t>6</w:t>
            </w:r>
            <w:r>
              <w:rPr>
                <w:rFonts w:hint="eastAsia" w:ascii="仿宋" w:hAnsi="仿宋" w:cs="仿宋"/>
                <w:sz w:val="24"/>
                <w:szCs w:val="24"/>
                <w:u w:val="single"/>
              </w:rPr>
              <w:t xml:space="preserve"> </w:t>
            </w:r>
            <w:r>
              <w:rPr>
                <w:rFonts w:hint="eastAsia" w:ascii="仿宋" w:hAnsi="仿宋" w:cs="仿宋"/>
                <w:sz w:val="24"/>
                <w:szCs w:val="24"/>
              </w:rPr>
              <w:t>%（增值税专用发票）</w:t>
            </w:r>
          </w:p>
        </w:tc>
      </w:tr>
      <w:tr w14:paraId="1D40D5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12" w:hRule="atLeast"/>
          <w:jc w:val="center"/>
        </w:trPr>
        <w:tc>
          <w:tcPr>
            <w:tcW w:w="1620" w:type="dxa"/>
            <w:tcBorders>
              <w:top w:val="single" w:color="auto" w:sz="6" w:space="0"/>
              <w:left w:val="double" w:color="auto" w:sz="4" w:space="0"/>
              <w:bottom w:val="single" w:color="auto" w:sz="6" w:space="0"/>
              <w:right w:val="single" w:color="auto" w:sz="6" w:space="0"/>
            </w:tcBorders>
            <w:shd w:val="clear" w:color="auto" w:fill="D8D8D8"/>
            <w:vAlign w:val="center"/>
          </w:tcPr>
          <w:p w14:paraId="6E0AC5A5">
            <w:pPr>
              <w:snapToGrid w:val="0"/>
              <w:spacing w:line="360" w:lineRule="auto"/>
              <w:jc w:val="center"/>
              <w:rPr>
                <w:rFonts w:hint="eastAsia" w:ascii="仿宋" w:hAnsi="仿宋" w:cs="仿宋"/>
                <w:b/>
                <w:sz w:val="24"/>
                <w:szCs w:val="24"/>
              </w:rPr>
            </w:pPr>
            <w:r>
              <w:rPr>
                <w:rFonts w:hint="eastAsia" w:ascii="仿宋" w:hAnsi="仿宋" w:cs="仿宋"/>
                <w:b/>
                <w:sz w:val="24"/>
                <w:szCs w:val="24"/>
              </w:rPr>
              <w:t>付款方式</w:t>
            </w:r>
          </w:p>
        </w:tc>
        <w:tc>
          <w:tcPr>
            <w:tcW w:w="7200" w:type="dxa"/>
            <w:tcBorders>
              <w:top w:val="single" w:color="auto" w:sz="6" w:space="0"/>
              <w:left w:val="single" w:color="auto" w:sz="6" w:space="0"/>
              <w:bottom w:val="single" w:color="auto" w:sz="6" w:space="0"/>
              <w:right w:val="double" w:color="auto" w:sz="4" w:space="0"/>
            </w:tcBorders>
            <w:vAlign w:val="center"/>
          </w:tcPr>
          <w:p w14:paraId="2ABB32D3">
            <w:pPr>
              <w:snapToGrid w:val="0"/>
              <w:spacing w:before="156" w:beforeLines="50" w:line="360" w:lineRule="auto"/>
              <w:ind w:firstLine="480" w:firstLineChars="200"/>
              <w:jc w:val="left"/>
              <w:rPr>
                <w:rFonts w:hint="eastAsia" w:ascii="仿宋" w:hAnsi="仿宋" w:eastAsia="宋体" w:cs="仿宋"/>
                <w:color w:val="auto"/>
                <w:sz w:val="24"/>
                <w:szCs w:val="24"/>
                <w:shd w:val="clear" w:color="auto" w:fill="auto"/>
              </w:rPr>
            </w:pPr>
            <w:r>
              <w:rPr>
                <w:rFonts w:hint="eastAsia" w:ascii="仿宋" w:hAnsi="仿宋" w:eastAsia="宋体" w:cs="仿宋"/>
                <w:color w:val="auto"/>
                <w:sz w:val="24"/>
                <w:szCs w:val="24"/>
                <w:shd w:val="clear" w:color="auto" w:fill="auto"/>
              </w:rPr>
              <w:t>本项目签订</w:t>
            </w:r>
            <w:r>
              <w:rPr>
                <w:rFonts w:hint="eastAsia" w:ascii="仿宋" w:hAnsi="仿宋" w:eastAsia="宋体" w:cs="仿宋"/>
                <w:color w:val="auto"/>
                <w:sz w:val="24"/>
                <w:szCs w:val="24"/>
                <w:shd w:val="clear" w:color="auto" w:fill="auto"/>
                <w:lang w:val="en-US" w:eastAsia="zh-CN"/>
              </w:rPr>
              <w:t>年度框架协议</w:t>
            </w:r>
            <w:r>
              <w:rPr>
                <w:rFonts w:hint="eastAsia" w:ascii="仿宋" w:hAnsi="仿宋" w:eastAsia="宋体" w:cs="仿宋"/>
                <w:color w:val="auto"/>
                <w:sz w:val="24"/>
                <w:szCs w:val="24"/>
                <w:shd w:val="clear" w:color="auto" w:fill="auto"/>
              </w:rPr>
              <w:t>，</w:t>
            </w:r>
            <w:r>
              <w:rPr>
                <w:rFonts w:hint="eastAsia" w:ascii="仿宋" w:hAnsi="仿宋" w:eastAsia="宋体" w:cs="仿宋"/>
                <w:color w:val="auto"/>
                <w:sz w:val="24"/>
                <w:szCs w:val="24"/>
                <w:shd w:val="clear" w:color="auto" w:fill="auto"/>
                <w:lang w:val="en-US" w:eastAsia="zh-CN"/>
              </w:rPr>
              <w:t>分批次计量，年底</w:t>
            </w:r>
            <w:r>
              <w:rPr>
                <w:rFonts w:hint="eastAsia" w:ascii="仿宋" w:hAnsi="仿宋" w:eastAsia="宋体" w:cs="仿宋"/>
                <w:color w:val="auto"/>
                <w:sz w:val="24"/>
                <w:szCs w:val="24"/>
                <w:shd w:val="clear" w:color="auto" w:fill="auto"/>
              </w:rPr>
              <w:t>供方提供全额增值税专用发票（税率6%）一个月内全额付款。</w:t>
            </w:r>
          </w:p>
          <w:p w14:paraId="646F09C3">
            <w:pPr>
              <w:snapToGrid w:val="0"/>
              <w:spacing w:before="156" w:beforeLines="50" w:line="360" w:lineRule="auto"/>
              <w:ind w:firstLine="480" w:firstLineChars="200"/>
              <w:jc w:val="left"/>
              <w:rPr>
                <w:rFonts w:hint="eastAsia" w:ascii="仿宋" w:hAnsi="仿宋" w:cs="仿宋"/>
                <w:iCs/>
                <w:sz w:val="24"/>
                <w:szCs w:val="24"/>
              </w:rPr>
            </w:pPr>
            <w:r>
              <w:rPr>
                <w:rFonts w:hint="eastAsia" w:ascii="仿宋" w:hAnsi="仿宋" w:cs="仿宋"/>
                <w:sz w:val="24"/>
                <w:szCs w:val="24"/>
              </w:rPr>
              <w:t>结算方式：银行承兑或银行转账。</w:t>
            </w:r>
          </w:p>
        </w:tc>
      </w:tr>
      <w:tr w14:paraId="150F2E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620" w:type="dxa"/>
            <w:tcBorders>
              <w:top w:val="single" w:color="auto" w:sz="6" w:space="0"/>
              <w:left w:val="double" w:color="auto" w:sz="4" w:space="0"/>
              <w:bottom w:val="single" w:color="auto" w:sz="6" w:space="0"/>
              <w:right w:val="single" w:color="auto" w:sz="6" w:space="0"/>
            </w:tcBorders>
            <w:shd w:val="clear" w:color="auto" w:fill="D8D8D8"/>
            <w:vAlign w:val="center"/>
          </w:tcPr>
          <w:p w14:paraId="14F67879">
            <w:pPr>
              <w:snapToGrid w:val="0"/>
              <w:spacing w:line="360" w:lineRule="auto"/>
              <w:jc w:val="center"/>
              <w:rPr>
                <w:rFonts w:hint="eastAsia" w:ascii="仿宋" w:hAnsi="仿宋" w:cs="仿宋"/>
                <w:b/>
                <w:sz w:val="24"/>
                <w:szCs w:val="24"/>
              </w:rPr>
            </w:pPr>
            <w:r>
              <w:rPr>
                <w:rFonts w:hint="eastAsia" w:ascii="仿宋" w:hAnsi="仿宋" w:cs="仿宋"/>
                <w:b/>
                <w:sz w:val="24"/>
                <w:szCs w:val="24"/>
              </w:rPr>
              <w:t>交付地点</w:t>
            </w:r>
          </w:p>
        </w:tc>
        <w:tc>
          <w:tcPr>
            <w:tcW w:w="7200" w:type="dxa"/>
            <w:tcBorders>
              <w:top w:val="single" w:color="auto" w:sz="6" w:space="0"/>
              <w:left w:val="single" w:color="auto" w:sz="6" w:space="0"/>
              <w:bottom w:val="single" w:color="auto" w:sz="6" w:space="0"/>
              <w:right w:val="double" w:color="auto" w:sz="4" w:space="0"/>
            </w:tcBorders>
            <w:vAlign w:val="center"/>
          </w:tcPr>
          <w:p w14:paraId="711F1E9B">
            <w:pPr>
              <w:snapToGrid w:val="0"/>
              <w:spacing w:before="156" w:beforeLines="50" w:line="360" w:lineRule="auto"/>
              <w:ind w:firstLine="480" w:firstLineChars="200"/>
              <w:jc w:val="left"/>
              <w:rPr>
                <w:rFonts w:hint="eastAsia" w:ascii="仿宋" w:hAnsi="仿宋" w:cs="仿宋"/>
                <w:sz w:val="24"/>
                <w:szCs w:val="24"/>
              </w:rPr>
            </w:pPr>
            <w:r>
              <w:rPr>
                <w:rFonts w:hint="eastAsia" w:ascii="仿宋" w:hAnsi="仿宋" w:cs="仿宋"/>
                <w:sz w:val="24"/>
                <w:szCs w:val="24"/>
              </w:rPr>
              <w:t>济南卫星产业发展集团有限公司。</w:t>
            </w:r>
          </w:p>
        </w:tc>
      </w:tr>
      <w:tr w14:paraId="17BA5B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620" w:type="dxa"/>
            <w:tcBorders>
              <w:top w:val="single" w:color="auto" w:sz="6" w:space="0"/>
              <w:left w:val="double" w:color="auto" w:sz="4" w:space="0"/>
              <w:bottom w:val="single" w:color="auto" w:sz="6" w:space="0"/>
              <w:right w:val="single" w:color="auto" w:sz="6" w:space="0"/>
            </w:tcBorders>
            <w:shd w:val="clear" w:color="auto" w:fill="D8D8D8"/>
            <w:vAlign w:val="center"/>
          </w:tcPr>
          <w:p w14:paraId="02C8B887">
            <w:pPr>
              <w:snapToGrid w:val="0"/>
              <w:spacing w:line="360" w:lineRule="auto"/>
              <w:jc w:val="center"/>
              <w:rPr>
                <w:rFonts w:hint="eastAsia" w:ascii="仿宋" w:hAnsi="仿宋" w:cs="仿宋"/>
                <w:b/>
                <w:sz w:val="24"/>
                <w:szCs w:val="24"/>
              </w:rPr>
            </w:pPr>
            <w:r>
              <w:rPr>
                <w:rFonts w:hint="eastAsia" w:ascii="仿宋" w:hAnsi="仿宋" w:cs="仿宋"/>
                <w:b/>
                <w:sz w:val="24"/>
                <w:szCs w:val="24"/>
              </w:rPr>
              <w:t>交付方式</w:t>
            </w:r>
          </w:p>
        </w:tc>
        <w:tc>
          <w:tcPr>
            <w:tcW w:w="7200" w:type="dxa"/>
            <w:tcBorders>
              <w:top w:val="single" w:color="auto" w:sz="6" w:space="0"/>
              <w:left w:val="single" w:color="auto" w:sz="6" w:space="0"/>
              <w:bottom w:val="single" w:color="auto" w:sz="6" w:space="0"/>
              <w:right w:val="double" w:color="auto" w:sz="4" w:space="0"/>
            </w:tcBorders>
            <w:vAlign w:val="center"/>
          </w:tcPr>
          <w:p w14:paraId="0A873398">
            <w:pPr>
              <w:snapToGrid w:val="0"/>
              <w:spacing w:before="156" w:beforeLines="50" w:line="360" w:lineRule="auto"/>
              <w:ind w:firstLine="480" w:firstLineChars="200"/>
              <w:jc w:val="left"/>
              <w:rPr>
                <w:rFonts w:hint="default" w:ascii="仿宋" w:hAnsi="仿宋" w:eastAsia="宋体" w:cs="仿宋"/>
                <w:sz w:val="24"/>
                <w:szCs w:val="24"/>
                <w:lang w:val="en-US" w:eastAsia="zh-CN"/>
              </w:rPr>
            </w:pPr>
            <w:r>
              <w:rPr>
                <w:rFonts w:hint="eastAsia" w:ascii="仿宋" w:hAnsi="仿宋" w:cs="仿宋"/>
                <w:sz w:val="24"/>
                <w:szCs w:val="24"/>
                <w:lang w:val="en-US" w:eastAsia="zh-CN"/>
              </w:rPr>
              <w:t>出具计量证书</w:t>
            </w:r>
          </w:p>
        </w:tc>
      </w:tr>
      <w:tr w14:paraId="6530FB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57" w:hRule="atLeast"/>
          <w:jc w:val="center"/>
        </w:trPr>
        <w:tc>
          <w:tcPr>
            <w:tcW w:w="1620" w:type="dxa"/>
            <w:tcBorders>
              <w:top w:val="single" w:color="auto" w:sz="6" w:space="0"/>
              <w:left w:val="double" w:color="auto" w:sz="4" w:space="0"/>
              <w:bottom w:val="single" w:color="auto" w:sz="6" w:space="0"/>
              <w:right w:val="single" w:color="auto" w:sz="6" w:space="0"/>
            </w:tcBorders>
            <w:shd w:val="clear" w:color="auto" w:fill="D8D8D8"/>
            <w:vAlign w:val="center"/>
          </w:tcPr>
          <w:p w14:paraId="19CCB07B">
            <w:pPr>
              <w:snapToGrid w:val="0"/>
              <w:spacing w:line="360" w:lineRule="auto"/>
              <w:jc w:val="center"/>
              <w:rPr>
                <w:rFonts w:hint="eastAsia" w:ascii="仿宋" w:hAnsi="仿宋" w:cs="仿宋"/>
                <w:b/>
                <w:sz w:val="24"/>
                <w:szCs w:val="24"/>
              </w:rPr>
            </w:pPr>
            <w:r>
              <w:rPr>
                <w:rFonts w:hint="eastAsia" w:ascii="仿宋" w:hAnsi="仿宋" w:cs="仿宋"/>
                <w:b/>
                <w:sz w:val="24"/>
                <w:szCs w:val="24"/>
              </w:rPr>
              <w:t>交付时间</w:t>
            </w:r>
          </w:p>
        </w:tc>
        <w:tc>
          <w:tcPr>
            <w:tcW w:w="7200" w:type="dxa"/>
            <w:tcBorders>
              <w:top w:val="single" w:color="auto" w:sz="6" w:space="0"/>
              <w:left w:val="single" w:color="auto" w:sz="6" w:space="0"/>
              <w:bottom w:val="single" w:color="auto" w:sz="6" w:space="0"/>
              <w:right w:val="double" w:color="auto" w:sz="4" w:space="0"/>
            </w:tcBorders>
            <w:vAlign w:val="center"/>
          </w:tcPr>
          <w:p w14:paraId="51AC6389">
            <w:pPr>
              <w:adjustRightInd w:val="0"/>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签订年度框架协议，分批次计量，</w:t>
            </w:r>
            <w:r>
              <w:rPr>
                <w:rFonts w:hint="eastAsia" w:ascii="仿宋" w:hAnsi="仿宋" w:cs="仿宋"/>
                <w:sz w:val="24"/>
                <w:szCs w:val="24"/>
                <w:lang w:val="en-US" w:eastAsia="zh-CN"/>
              </w:rPr>
              <w:t>送检</w:t>
            </w:r>
            <w:r>
              <w:rPr>
                <w:rFonts w:hint="eastAsia" w:ascii="仿宋" w:hAnsi="仿宋" w:cs="仿宋"/>
                <w:sz w:val="24"/>
                <w:szCs w:val="24"/>
              </w:rPr>
              <w:t>五个工作日内出具</w:t>
            </w:r>
            <w:r>
              <w:rPr>
                <w:rFonts w:hint="eastAsia" w:ascii="仿宋" w:hAnsi="仿宋" w:cs="仿宋"/>
                <w:sz w:val="24"/>
                <w:szCs w:val="24"/>
                <w:lang w:val="en-US" w:eastAsia="zh-CN"/>
              </w:rPr>
              <w:t>计量</w:t>
            </w:r>
            <w:r>
              <w:rPr>
                <w:rFonts w:hint="eastAsia" w:ascii="仿宋" w:hAnsi="仿宋" w:cs="仿宋"/>
                <w:sz w:val="24"/>
                <w:szCs w:val="24"/>
              </w:rPr>
              <w:t>证书。</w:t>
            </w:r>
          </w:p>
        </w:tc>
      </w:tr>
      <w:tr w14:paraId="113C19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55" w:hRule="atLeast"/>
          <w:jc w:val="center"/>
        </w:trPr>
        <w:tc>
          <w:tcPr>
            <w:tcW w:w="8820" w:type="dxa"/>
            <w:gridSpan w:val="2"/>
            <w:tcBorders>
              <w:top w:val="single" w:color="auto" w:sz="6" w:space="0"/>
              <w:left w:val="double" w:color="auto" w:sz="4" w:space="0"/>
              <w:bottom w:val="double" w:color="auto" w:sz="4" w:space="0"/>
              <w:right w:val="double" w:color="auto" w:sz="4" w:space="0"/>
            </w:tcBorders>
          </w:tcPr>
          <w:p w14:paraId="7460B58C">
            <w:pPr>
              <w:snapToGrid w:val="0"/>
              <w:spacing w:before="156" w:beforeLines="50" w:line="360" w:lineRule="auto"/>
              <w:rPr>
                <w:rFonts w:hint="eastAsia" w:ascii="仿宋" w:hAnsi="仿宋" w:cs="仿宋"/>
                <w:b/>
                <w:sz w:val="24"/>
                <w:szCs w:val="24"/>
              </w:rPr>
            </w:pPr>
            <w:r>
              <w:rPr>
                <w:rFonts w:hint="eastAsia" w:ascii="仿宋" w:hAnsi="仿宋" w:cs="仿宋"/>
                <w:b/>
                <w:sz w:val="24"/>
                <w:szCs w:val="24"/>
              </w:rPr>
              <w:t>其他服务承诺：</w:t>
            </w:r>
          </w:p>
          <w:p w14:paraId="0101E587">
            <w:pPr>
              <w:snapToGrid w:val="0"/>
              <w:spacing w:line="360" w:lineRule="auto"/>
              <w:ind w:firstLine="480" w:firstLineChars="200"/>
              <w:rPr>
                <w:rFonts w:hint="default" w:ascii="仿宋" w:hAnsi="仿宋" w:eastAsia="宋体" w:cs="仿宋"/>
                <w:sz w:val="24"/>
                <w:szCs w:val="24"/>
                <w:lang w:val="en-US" w:eastAsia="zh-CN"/>
              </w:rPr>
            </w:pPr>
            <w:r>
              <w:rPr>
                <w:rFonts w:hint="default" w:ascii="仿宋" w:hAnsi="仿宋" w:eastAsia="宋体" w:cs="仿宋"/>
                <w:sz w:val="24"/>
                <w:szCs w:val="24"/>
                <w:lang w:val="en-US" w:eastAsia="zh-CN"/>
              </w:rPr>
              <w:t>计量过程中应确保计量器具完好无损，如有损坏、丢失应承担相应的责任。</w:t>
            </w:r>
          </w:p>
        </w:tc>
      </w:tr>
    </w:tbl>
    <w:p w14:paraId="5A22414E">
      <w:pPr>
        <w:snapToGrid w:val="0"/>
        <w:spacing w:before="156" w:beforeLines="50" w:line="360" w:lineRule="auto"/>
        <w:ind w:firstLine="480" w:firstLineChars="200"/>
        <w:rPr>
          <w:rFonts w:hint="eastAsia" w:ascii="仿宋" w:hAnsi="仿宋" w:cs="仿宋"/>
          <w:sz w:val="24"/>
          <w:szCs w:val="24"/>
        </w:rPr>
      </w:pPr>
      <w:r>
        <w:rPr>
          <w:rFonts w:hint="eastAsia" w:ascii="仿宋" w:hAnsi="仿宋" w:cs="仿宋"/>
          <w:sz w:val="24"/>
          <w:szCs w:val="24"/>
        </w:rPr>
        <w:t xml:space="preserve">    </w:t>
      </w:r>
    </w:p>
    <w:p w14:paraId="7F126E70">
      <w:pPr>
        <w:snapToGrid w:val="0"/>
        <w:spacing w:before="156" w:beforeLines="50" w:line="360" w:lineRule="auto"/>
        <w:ind w:firstLine="960" w:firstLineChars="400"/>
        <w:rPr>
          <w:rFonts w:hint="eastAsia" w:ascii="仿宋" w:hAnsi="仿宋" w:cs="仿宋"/>
          <w:sz w:val="24"/>
          <w:szCs w:val="24"/>
        </w:rPr>
      </w:pPr>
      <w:r>
        <w:rPr>
          <w:rFonts w:hint="eastAsia" w:ascii="仿宋" w:hAnsi="仿宋" w:cs="仿宋"/>
          <w:sz w:val="24"/>
          <w:szCs w:val="24"/>
        </w:rPr>
        <w:t xml:space="preserve">  供应方名称：</w:t>
      </w:r>
      <w:r>
        <w:rPr>
          <w:rFonts w:hint="eastAsia" w:ascii="仿宋" w:hAnsi="仿宋" w:cs="仿宋"/>
          <w:sz w:val="24"/>
          <w:szCs w:val="24"/>
          <w:u w:val="single"/>
        </w:rPr>
        <w:t xml:space="preserve">                                   </w:t>
      </w:r>
      <w:r>
        <w:rPr>
          <w:rFonts w:hint="eastAsia" w:ascii="仿宋" w:hAnsi="仿宋" w:cs="仿宋"/>
          <w:sz w:val="24"/>
          <w:szCs w:val="24"/>
        </w:rPr>
        <w:t>（盖公章）</w:t>
      </w:r>
    </w:p>
    <w:p w14:paraId="5A029CB4">
      <w:pPr>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 xml:space="preserve">      授权代理人：</w:t>
      </w:r>
      <w:r>
        <w:rPr>
          <w:rFonts w:hint="eastAsia" w:ascii="仿宋" w:hAnsi="仿宋" w:cs="仿宋"/>
          <w:sz w:val="24"/>
          <w:szCs w:val="24"/>
          <w:u w:val="single"/>
        </w:rPr>
        <w:t xml:space="preserve">               </w:t>
      </w:r>
      <w:r>
        <w:rPr>
          <w:rFonts w:hint="eastAsia" w:ascii="仿宋" w:hAnsi="仿宋" w:cs="仿宋"/>
          <w:sz w:val="24"/>
          <w:szCs w:val="24"/>
        </w:rPr>
        <w:t>（签字）</w:t>
      </w:r>
    </w:p>
    <w:p w14:paraId="458F1433">
      <w:pPr>
        <w:snapToGrid w:val="0"/>
        <w:spacing w:line="360" w:lineRule="auto"/>
        <w:ind w:firstLine="480" w:firstLineChars="200"/>
      </w:pPr>
      <w:r>
        <w:rPr>
          <w:rFonts w:hint="eastAsia" w:ascii="仿宋" w:hAnsi="仿宋" w:cs="仿宋"/>
          <w:sz w:val="24"/>
          <w:szCs w:val="24"/>
        </w:rPr>
        <w:t xml:space="preserve">      日      期：</w:t>
      </w:r>
      <w:r>
        <w:rPr>
          <w:rFonts w:hint="eastAsia" w:ascii="仿宋" w:hAnsi="仿宋" w:cs="仿宋"/>
          <w:sz w:val="24"/>
          <w:szCs w:val="24"/>
          <w:u w:val="single"/>
        </w:rPr>
        <w:t xml:space="preserve">           </w:t>
      </w:r>
      <w:r>
        <w:rPr>
          <w:rFonts w:hint="eastAsia" w:ascii="仿宋" w:hAnsi="仿宋" w:cs="仿宋"/>
          <w:sz w:val="24"/>
          <w:szCs w:val="24"/>
        </w:rPr>
        <w:t>年</w:t>
      </w:r>
      <w:r>
        <w:rPr>
          <w:rFonts w:hint="eastAsia" w:ascii="仿宋" w:hAnsi="仿宋" w:cs="仿宋"/>
          <w:sz w:val="24"/>
          <w:szCs w:val="24"/>
          <w:u w:val="single"/>
        </w:rPr>
        <w:t xml:space="preserve">       </w:t>
      </w:r>
      <w:r>
        <w:rPr>
          <w:rFonts w:hint="eastAsia" w:ascii="仿宋" w:hAnsi="仿宋" w:cs="仿宋"/>
          <w:sz w:val="24"/>
          <w:szCs w:val="24"/>
        </w:rPr>
        <w:t>月</w:t>
      </w:r>
      <w:r>
        <w:rPr>
          <w:rFonts w:hint="eastAsia" w:ascii="仿宋" w:hAnsi="仿宋" w:cs="仿宋"/>
          <w:sz w:val="24"/>
          <w:szCs w:val="24"/>
          <w:u w:val="single"/>
        </w:rPr>
        <w:t xml:space="preserve">      </w:t>
      </w:r>
      <w:r>
        <w:rPr>
          <w:rFonts w:hint="eastAsia" w:ascii="仿宋" w:hAnsi="仿宋" w:cs="仿宋"/>
          <w:sz w:val="24"/>
          <w:szCs w:val="24"/>
        </w:rPr>
        <w:t>日</w:t>
      </w:r>
    </w:p>
    <w:p w14:paraId="1806B4ED">
      <w:pPr>
        <w:spacing w:line="580" w:lineRule="exact"/>
        <w:rPr>
          <w:rFonts w:eastAsia="仿宋_GB2312"/>
          <w:color w:val="000000"/>
          <w:sz w:val="30"/>
        </w:rPr>
      </w:pPr>
    </w:p>
    <w:p w14:paraId="646ABECC">
      <w:pPr>
        <w:adjustRightInd w:val="0"/>
        <w:snapToGrid w:val="0"/>
        <w:spacing w:line="360" w:lineRule="auto"/>
        <w:jc w:val="center"/>
        <w:rPr>
          <w:rFonts w:hint="eastAsia" w:ascii="仿宋" w:hAnsi="仿宋" w:cs="仿宋"/>
          <w:b/>
          <w:bCs/>
          <w:sz w:val="24"/>
          <w:szCs w:val="24"/>
        </w:rPr>
      </w:pPr>
      <w:r>
        <w:rPr>
          <w:rFonts w:hint="eastAsia" w:ascii="仿宋" w:hAnsi="仿宋" w:cs="仿宋"/>
          <w:b/>
          <w:bCs/>
          <w:sz w:val="24"/>
          <w:szCs w:val="24"/>
        </w:rPr>
        <w:t>分项报价表</w:t>
      </w:r>
    </w:p>
    <w:p w14:paraId="05EC4FD3">
      <w:pPr>
        <w:snapToGrid w:val="0"/>
        <w:spacing w:before="156" w:beforeLines="50" w:line="360" w:lineRule="auto"/>
        <w:ind w:firstLine="480" w:firstLineChars="200"/>
        <w:jc w:val="left"/>
        <w:rPr>
          <w:rFonts w:hint="eastAsia" w:ascii="仿宋" w:hAnsi="仿宋" w:cs="仿宋"/>
          <w:sz w:val="24"/>
          <w:szCs w:val="24"/>
          <w:lang w:val="en-US" w:eastAsia="zh-CN"/>
        </w:rPr>
      </w:pPr>
      <w:r>
        <w:rPr>
          <w:rFonts w:hint="eastAsia" w:ascii="仿宋" w:hAnsi="仿宋" w:cs="仿宋"/>
          <w:sz w:val="24"/>
          <w:szCs w:val="24"/>
          <w:lang w:val="en-US" w:eastAsia="zh-CN"/>
        </w:rPr>
        <w:t>格式自拟。</w:t>
      </w:r>
    </w:p>
    <w:p w14:paraId="22B8AB8A">
      <w:pPr>
        <w:spacing w:line="580" w:lineRule="exact"/>
        <w:rPr>
          <w:rFonts w:eastAsia="仿宋_GB2312"/>
          <w:color w:val="000000"/>
          <w:sz w:val="30"/>
        </w:rPr>
      </w:pPr>
    </w:p>
    <w:p w14:paraId="71C0C6E1">
      <w:pPr>
        <w:spacing w:line="580" w:lineRule="exact"/>
        <w:rPr>
          <w:rFonts w:eastAsia="仿宋_GB2312"/>
          <w:color w:val="000000"/>
          <w:sz w:val="30"/>
        </w:rPr>
      </w:pPr>
    </w:p>
    <w:p w14:paraId="64576A8D">
      <w:pPr>
        <w:spacing w:line="580" w:lineRule="exact"/>
        <w:rPr>
          <w:rFonts w:eastAsia="仿宋_GB2312"/>
          <w:color w:val="000000"/>
          <w:sz w:val="30"/>
        </w:rPr>
      </w:pPr>
    </w:p>
    <w:p w14:paraId="2B47A195">
      <w:pPr>
        <w:spacing w:line="580" w:lineRule="exact"/>
        <w:rPr>
          <w:rFonts w:eastAsia="仿宋_GB2312"/>
          <w:color w:val="000000"/>
          <w:sz w:val="30"/>
        </w:rPr>
      </w:pPr>
    </w:p>
    <w:p w14:paraId="18A165D4">
      <w:pPr>
        <w:spacing w:line="580" w:lineRule="exact"/>
        <w:rPr>
          <w:rFonts w:eastAsia="仿宋_GB2312"/>
          <w:color w:val="000000"/>
          <w:sz w:val="30"/>
        </w:rPr>
      </w:pPr>
    </w:p>
    <w:p w14:paraId="6DF4C09C">
      <w:pPr>
        <w:spacing w:line="580" w:lineRule="exact"/>
        <w:rPr>
          <w:rFonts w:eastAsia="仿宋_GB2312"/>
          <w:color w:val="000000"/>
          <w:sz w:val="30"/>
        </w:rPr>
      </w:pPr>
    </w:p>
    <w:p w14:paraId="1CFDD0EB">
      <w:pPr>
        <w:spacing w:line="580" w:lineRule="exact"/>
        <w:rPr>
          <w:rFonts w:eastAsia="仿宋_GB2312"/>
          <w:color w:val="000000"/>
          <w:sz w:val="30"/>
        </w:rPr>
      </w:pPr>
    </w:p>
    <w:p w14:paraId="26DEE3A3">
      <w:pPr>
        <w:spacing w:line="580" w:lineRule="exact"/>
        <w:rPr>
          <w:rFonts w:eastAsia="仿宋_GB2312"/>
          <w:color w:val="000000"/>
          <w:sz w:val="30"/>
        </w:rPr>
      </w:pPr>
    </w:p>
    <w:p w14:paraId="7363D61E">
      <w:pPr>
        <w:spacing w:line="580" w:lineRule="exact"/>
        <w:rPr>
          <w:rFonts w:eastAsia="仿宋_GB2312"/>
          <w:color w:val="000000"/>
          <w:sz w:val="30"/>
        </w:rPr>
      </w:pPr>
    </w:p>
    <w:p w14:paraId="7543C199">
      <w:pPr>
        <w:spacing w:line="580" w:lineRule="exact"/>
        <w:rPr>
          <w:rFonts w:eastAsia="仿宋_GB2312"/>
          <w:color w:val="000000"/>
          <w:sz w:val="30"/>
        </w:rPr>
      </w:pPr>
    </w:p>
    <w:p w14:paraId="7D76C6CE">
      <w:pPr>
        <w:spacing w:line="580" w:lineRule="exact"/>
        <w:rPr>
          <w:rFonts w:eastAsia="仿宋_GB2312"/>
          <w:color w:val="000000"/>
          <w:sz w:val="30"/>
        </w:rPr>
      </w:pPr>
    </w:p>
    <w:p w14:paraId="230EE06D">
      <w:pPr>
        <w:spacing w:line="580" w:lineRule="exact"/>
        <w:rPr>
          <w:rFonts w:eastAsia="仿宋_GB2312"/>
          <w:color w:val="000000"/>
          <w:sz w:val="30"/>
        </w:rPr>
      </w:pPr>
    </w:p>
    <w:p w14:paraId="4789525E">
      <w:pPr>
        <w:spacing w:line="580" w:lineRule="exact"/>
        <w:rPr>
          <w:rFonts w:eastAsia="仿宋_GB2312"/>
          <w:color w:val="000000"/>
          <w:sz w:val="30"/>
        </w:rPr>
      </w:pPr>
    </w:p>
    <w:p w14:paraId="601758B4">
      <w:pPr>
        <w:spacing w:line="580" w:lineRule="exact"/>
        <w:rPr>
          <w:rFonts w:eastAsia="仿宋_GB2312"/>
          <w:color w:val="000000"/>
          <w:sz w:val="30"/>
        </w:rPr>
      </w:pPr>
    </w:p>
    <w:p w14:paraId="74F9D312">
      <w:pPr>
        <w:spacing w:line="580" w:lineRule="exact"/>
        <w:rPr>
          <w:rFonts w:eastAsia="仿宋_GB2312"/>
          <w:color w:val="000000"/>
          <w:sz w:val="30"/>
        </w:rPr>
      </w:pPr>
    </w:p>
    <w:p w14:paraId="0C0A62C1">
      <w:pPr>
        <w:snapToGrid w:val="0"/>
        <w:spacing w:before="156" w:beforeLines="50" w:line="360" w:lineRule="auto"/>
        <w:ind w:firstLine="960" w:firstLineChars="400"/>
        <w:rPr>
          <w:rFonts w:hint="eastAsia" w:ascii="仿宋" w:hAnsi="仿宋" w:cs="仿宋"/>
          <w:sz w:val="24"/>
          <w:szCs w:val="24"/>
        </w:rPr>
      </w:pPr>
      <w:r>
        <w:rPr>
          <w:rFonts w:hint="eastAsia" w:ascii="仿宋" w:hAnsi="仿宋" w:cs="仿宋"/>
          <w:sz w:val="24"/>
          <w:szCs w:val="24"/>
        </w:rPr>
        <w:t xml:space="preserve">  供应方名称：</w:t>
      </w:r>
      <w:r>
        <w:rPr>
          <w:rFonts w:hint="eastAsia" w:ascii="仿宋" w:hAnsi="仿宋" w:cs="仿宋"/>
          <w:sz w:val="24"/>
          <w:szCs w:val="24"/>
          <w:u w:val="single"/>
        </w:rPr>
        <w:t xml:space="preserve">                                   </w:t>
      </w:r>
      <w:r>
        <w:rPr>
          <w:rFonts w:hint="eastAsia" w:ascii="仿宋" w:hAnsi="仿宋" w:cs="仿宋"/>
          <w:sz w:val="24"/>
          <w:szCs w:val="24"/>
        </w:rPr>
        <w:t>（盖公章）</w:t>
      </w:r>
    </w:p>
    <w:p w14:paraId="42B881D6">
      <w:pPr>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 xml:space="preserve">      授权代理人：</w:t>
      </w:r>
      <w:r>
        <w:rPr>
          <w:rFonts w:hint="eastAsia" w:ascii="仿宋" w:hAnsi="仿宋" w:cs="仿宋"/>
          <w:sz w:val="24"/>
          <w:szCs w:val="24"/>
          <w:u w:val="single"/>
        </w:rPr>
        <w:t xml:space="preserve">               </w:t>
      </w:r>
      <w:r>
        <w:rPr>
          <w:rFonts w:hint="eastAsia" w:ascii="仿宋" w:hAnsi="仿宋" w:cs="仿宋"/>
          <w:sz w:val="24"/>
          <w:szCs w:val="24"/>
        </w:rPr>
        <w:t>（签字）</w:t>
      </w:r>
    </w:p>
    <w:p w14:paraId="4BFA350E">
      <w:pPr>
        <w:snapToGrid w:val="0"/>
        <w:spacing w:line="360" w:lineRule="auto"/>
        <w:ind w:firstLine="480" w:firstLineChars="200"/>
      </w:pPr>
      <w:r>
        <w:rPr>
          <w:rFonts w:hint="eastAsia" w:ascii="仿宋" w:hAnsi="仿宋" w:cs="仿宋"/>
          <w:sz w:val="24"/>
          <w:szCs w:val="24"/>
        </w:rPr>
        <w:t xml:space="preserve">      日      期：</w:t>
      </w:r>
      <w:r>
        <w:rPr>
          <w:rFonts w:hint="eastAsia" w:ascii="仿宋" w:hAnsi="仿宋" w:cs="仿宋"/>
          <w:sz w:val="24"/>
          <w:szCs w:val="24"/>
          <w:u w:val="single"/>
        </w:rPr>
        <w:t xml:space="preserve">           </w:t>
      </w:r>
      <w:r>
        <w:rPr>
          <w:rFonts w:hint="eastAsia" w:ascii="仿宋" w:hAnsi="仿宋" w:cs="仿宋"/>
          <w:sz w:val="24"/>
          <w:szCs w:val="24"/>
        </w:rPr>
        <w:t>年</w:t>
      </w:r>
      <w:r>
        <w:rPr>
          <w:rFonts w:hint="eastAsia" w:ascii="仿宋" w:hAnsi="仿宋" w:cs="仿宋"/>
          <w:sz w:val="24"/>
          <w:szCs w:val="24"/>
          <w:u w:val="single"/>
        </w:rPr>
        <w:t xml:space="preserve">       </w:t>
      </w:r>
      <w:r>
        <w:rPr>
          <w:rFonts w:hint="eastAsia" w:ascii="仿宋" w:hAnsi="仿宋" w:cs="仿宋"/>
          <w:sz w:val="24"/>
          <w:szCs w:val="24"/>
        </w:rPr>
        <w:t>月</w:t>
      </w:r>
      <w:r>
        <w:rPr>
          <w:rFonts w:hint="eastAsia" w:ascii="仿宋" w:hAnsi="仿宋" w:cs="仿宋"/>
          <w:sz w:val="24"/>
          <w:szCs w:val="24"/>
          <w:u w:val="single"/>
        </w:rPr>
        <w:t xml:space="preserve">      </w:t>
      </w:r>
      <w:r>
        <w:rPr>
          <w:rFonts w:hint="eastAsia" w:ascii="仿宋" w:hAnsi="仿宋" w:cs="仿宋"/>
          <w:sz w:val="24"/>
          <w:szCs w:val="24"/>
        </w:rPr>
        <w:t>日</w:t>
      </w:r>
    </w:p>
    <w:p w14:paraId="286F2C55">
      <w:pPr>
        <w:spacing w:line="580" w:lineRule="exact"/>
        <w:rPr>
          <w:rFonts w:eastAsia="仿宋_GB2312"/>
          <w:color w:val="000000"/>
          <w:sz w:val="30"/>
        </w:rPr>
      </w:pPr>
    </w:p>
    <w:p w14:paraId="4A95E67A"/>
    <w:p w14:paraId="6BEF5EC5">
      <w:pPr>
        <w:spacing w:line="580" w:lineRule="exact"/>
        <w:rPr>
          <w:rFonts w:hint="default" w:eastAsia="仿宋_GB2312"/>
          <w:color w:val="000000"/>
          <w:sz w:val="30"/>
          <w:lang w:val="en-US" w:eastAsia="zh-CN"/>
        </w:rPr>
      </w:pPr>
    </w:p>
    <w:sectPr>
      <w:pgSz w:w="11906" w:h="16838"/>
      <w:pgMar w:top="1213" w:right="1800"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falt">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7A"/>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2BD36">
    <w:pPr>
      <w:pStyle w:val="2"/>
      <w:jc w:val="center"/>
    </w:pPr>
    <w:r>
      <w:fldChar w:fldCharType="begin"/>
    </w:r>
    <w:r>
      <w:instrText xml:space="preserve"> PAGE   \* MERGEFORMAT </w:instrText>
    </w:r>
    <w:r>
      <w:fldChar w:fldCharType="separate"/>
    </w:r>
    <w:r>
      <w:rPr>
        <w:lang w:val="zh-CN"/>
      </w:rPr>
      <w:t>53</w:t>
    </w:r>
    <w:r>
      <w:fldChar w:fldCharType="end"/>
    </w:r>
  </w:p>
  <w:p w14:paraId="4695DBF3">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77A3D">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singleLevel"/>
    <w:tmpl w:val="0000000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xMzY4YmViNDE2NWQzNWQ1Y2QxNDMyODMzMGYyODQifQ=="/>
  </w:docVars>
  <w:rsids>
    <w:rsidRoot w:val="46C0400D"/>
    <w:rsid w:val="108B709A"/>
    <w:rsid w:val="12ED571D"/>
    <w:rsid w:val="14A776C0"/>
    <w:rsid w:val="183119AD"/>
    <w:rsid w:val="19A9043B"/>
    <w:rsid w:val="1A7A42D7"/>
    <w:rsid w:val="1BDC5BC4"/>
    <w:rsid w:val="1C6533EC"/>
    <w:rsid w:val="1DEF50A2"/>
    <w:rsid w:val="24635F20"/>
    <w:rsid w:val="26494B14"/>
    <w:rsid w:val="26976211"/>
    <w:rsid w:val="27972C79"/>
    <w:rsid w:val="2BAF5E7E"/>
    <w:rsid w:val="2D0235DA"/>
    <w:rsid w:val="32FE7172"/>
    <w:rsid w:val="347E736E"/>
    <w:rsid w:val="348A5C2C"/>
    <w:rsid w:val="37AF4CE7"/>
    <w:rsid w:val="3C3174C8"/>
    <w:rsid w:val="3FDA11F0"/>
    <w:rsid w:val="423B1D76"/>
    <w:rsid w:val="42705F43"/>
    <w:rsid w:val="459F2450"/>
    <w:rsid w:val="466F101E"/>
    <w:rsid w:val="46C0400D"/>
    <w:rsid w:val="475950F1"/>
    <w:rsid w:val="47CD0839"/>
    <w:rsid w:val="48E1539E"/>
    <w:rsid w:val="49B33379"/>
    <w:rsid w:val="4F9C32CC"/>
    <w:rsid w:val="505E0F4C"/>
    <w:rsid w:val="5167665C"/>
    <w:rsid w:val="52224088"/>
    <w:rsid w:val="58645DF4"/>
    <w:rsid w:val="5A457757"/>
    <w:rsid w:val="5CF34E45"/>
    <w:rsid w:val="60C25FB7"/>
    <w:rsid w:val="62B84919"/>
    <w:rsid w:val="6B247F98"/>
    <w:rsid w:val="6D373934"/>
    <w:rsid w:val="70310109"/>
    <w:rsid w:val="715B13E6"/>
    <w:rsid w:val="770A0750"/>
    <w:rsid w:val="78F30652"/>
    <w:rsid w:val="7B2D01DA"/>
    <w:rsid w:val="7DEB6D1B"/>
    <w:rsid w:val="7FB32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4">
    <w:name w:val="toc 1"/>
    <w:basedOn w:val="5"/>
    <w:next w:val="1"/>
    <w:qFormat/>
    <w:uiPriority w:val="0"/>
    <w:pPr>
      <w:tabs>
        <w:tab w:val="right" w:leader="dot" w:pos="9060"/>
      </w:tabs>
      <w:spacing w:after="120" w:afterLines="0" w:line="360" w:lineRule="exact"/>
      <w:ind w:firstLine="198"/>
      <w:jc w:val="center"/>
    </w:pPr>
    <w:rPr>
      <w:rFonts w:ascii="宋体" w:hAnsi="宋体" w:eastAsia="宋体" w:cs="Times New Roman"/>
      <w:b/>
      <w:bCs/>
      <w:caps/>
    </w:rPr>
  </w:style>
  <w:style w:type="paragraph" w:styleId="5">
    <w:name w:val="index 1"/>
    <w:basedOn w:val="1"/>
    <w:next w:val="1"/>
    <w:qFormat/>
    <w:uiPriority w:val="0"/>
    <w:rPr>
      <w:rFonts w:ascii="Times New Roman" w:hAnsi="Times New Roman" w:eastAsia="宋体" w:cs="Times New Roman"/>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SA"/>
    </w:rPr>
  </w:style>
  <w:style w:type="character" w:styleId="9">
    <w:name w:val="Emphasis"/>
    <w:basedOn w:val="8"/>
    <w:qFormat/>
    <w:uiPriority w:val="0"/>
  </w:style>
  <w:style w:type="character" w:styleId="10">
    <w:name w:val="Hyperlink"/>
    <w:basedOn w:val="8"/>
    <w:qFormat/>
    <w:uiPriority w:val="0"/>
    <w:rPr>
      <w:color w:val="0000FF"/>
      <w:u w:val="single"/>
    </w:rPr>
  </w:style>
  <w:style w:type="paragraph" w:customStyle="1" w:styleId="11">
    <w:name w:val="正文文本 (4)"/>
    <w:basedOn w:val="1"/>
    <w:qFormat/>
    <w:uiPriority w:val="0"/>
    <w:pPr>
      <w:shd w:val="clear" w:color="auto" w:fill="FFFFFF"/>
      <w:spacing w:before="1040" w:line="780" w:lineRule="exact"/>
      <w:jc w:val="left"/>
    </w:pPr>
    <w:rPr>
      <w:rFonts w:ascii="MingLiUfalt" w:hAnsi="MingLiUfalt" w:eastAsia="MingLiUfalt" w:cs="Times New Roman"/>
      <w:spacing w:val="60"/>
      <w:kern w:val="0"/>
      <w:sz w:val="78"/>
      <w:szCs w:val="78"/>
    </w:rPr>
  </w:style>
  <w:style w:type="paragraph" w:customStyle="1" w:styleId="12">
    <w:name w:val="正文文本 (6)"/>
    <w:basedOn w:val="1"/>
    <w:qFormat/>
    <w:uiPriority w:val="0"/>
    <w:pPr>
      <w:shd w:val="clear" w:color="auto" w:fill="FFFFFF"/>
      <w:spacing w:line="280" w:lineRule="exact"/>
      <w:jc w:val="left"/>
    </w:pPr>
    <w:rPr>
      <w:rFonts w:ascii="MingLiUfalt" w:hAnsi="MingLiUfalt" w:eastAsia="MingLiUfalt" w:cs="Times New Roman"/>
      <w:color w:val="000000"/>
      <w:kern w:val="0"/>
      <w:sz w:val="28"/>
      <w:szCs w:val="28"/>
      <w:lang w:val="zh-CN"/>
    </w:rPr>
  </w:style>
  <w:style w:type="paragraph" w:customStyle="1" w:styleId="13">
    <w:name w:val="正文1"/>
    <w:basedOn w:val="1"/>
    <w:qFormat/>
    <w:uiPriority w:val="0"/>
    <w:pPr>
      <w:adjustRightInd w:val="0"/>
      <w:spacing w:line="480" w:lineRule="exact"/>
      <w:textAlignment w:val="baseline"/>
    </w:pPr>
    <w:rPr>
      <w:rFonts w:ascii="Times New Roman" w:hAnsi="Times New Roman" w:eastAsia="宋体" w:cs="Times New Roman"/>
      <w:spacing w:val="-2"/>
      <w:kern w:val="0"/>
      <w:sz w:val="28"/>
      <w:szCs w:val="20"/>
    </w:rPr>
  </w:style>
  <w:style w:type="paragraph" w:styleId="14">
    <w:name w:val="List Paragraph"/>
    <w:basedOn w:val="1"/>
    <w:qFormat/>
    <w:uiPriority w:val="0"/>
    <w:pPr>
      <w:ind w:firstLine="420" w:firstLineChars="200"/>
    </w:pPr>
    <w:rPr>
      <w:rFonts w:ascii="Times New Roman" w:hAnsi="Times New Roman" w:eastAsia="宋体" w:cs="Times New Roman"/>
    </w:rPr>
  </w:style>
  <w:style w:type="character" w:customStyle="1" w:styleId="15">
    <w:name w:val="标题 2 Char1"/>
    <w:qFormat/>
    <w:uiPriority w:val="0"/>
    <w:rPr>
      <w:rFonts w:ascii="Cambria" w:hAnsi="Cambria" w:eastAsia="宋体" w:cs="Cambria"/>
      <w:b/>
      <w:bCs/>
      <w:kern w:val="0"/>
      <w:sz w:val="32"/>
      <w:szCs w:val="32"/>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
    <w:name w:val="Table Text"/>
    <w:basedOn w:val="1"/>
    <w:semiHidden/>
    <w:qFormat/>
    <w:uiPriority w:val="0"/>
    <w:rPr>
      <w:rFonts w:ascii="宋体" w:hAnsi="宋体" w:eastAsia="宋体" w:cs="宋体"/>
      <w:sz w:val="21"/>
      <w:szCs w:val="21"/>
      <w:lang w:val="en-US" w:eastAsia="en-US" w:bidi="ar-SA"/>
    </w:rPr>
  </w:style>
  <w:style w:type="table" w:customStyle="1" w:styleId="18">
    <w:name w:val="Table Normal"/>
    <w:semiHidden/>
    <w:unhideWhenUsed/>
    <w:qFormat/>
    <w:uiPriority w:val="0"/>
    <w:tblPr>
      <w:tblCellMar>
        <w:top w:w="0" w:type="dxa"/>
        <w:left w:w="0" w:type="dxa"/>
        <w:bottom w:w="0" w:type="dxa"/>
        <w:right w:w="0" w:type="dxa"/>
      </w:tblCellMar>
    </w:tblPr>
  </w:style>
  <w:style w:type="character" w:customStyle="1" w:styleId="19">
    <w:name w:val="font61"/>
    <w:qFormat/>
    <w:uiPriority w:val="0"/>
    <w:rPr>
      <w:rFonts w:hint="default" w:ascii="Calibri" w:hAnsi="Calibri" w:cs="Calibri"/>
      <w:color w:val="auto"/>
      <w:sz w:val="22"/>
      <w:szCs w:val="22"/>
      <w:u w:val="none"/>
    </w:rPr>
  </w:style>
  <w:style w:type="character" w:customStyle="1" w:styleId="20">
    <w:name w:val="font51"/>
    <w:qFormat/>
    <w:uiPriority w:val="0"/>
    <w:rPr>
      <w:rFonts w:hint="eastAsia" w:ascii="宋体" w:hAnsi="宋体" w:eastAsia="宋体" w:cs="宋体"/>
      <w:color w:val="auto"/>
      <w:sz w:val="22"/>
      <w:szCs w:val="22"/>
      <w:u w:val="none"/>
    </w:rPr>
  </w:style>
  <w:style w:type="paragraph" w:customStyle="1" w:styleId="21">
    <w:name w:val="纯文本1"/>
    <w:basedOn w:val="1"/>
    <w:qFormat/>
    <w:uiPriority w:val="99"/>
    <w:pPr>
      <w:ind w:firstLine="560" w:firstLineChars="200"/>
    </w:pPr>
    <w:rPr>
      <w:rFonts w:ascii="宋体" w:hAnsi="宋体"/>
      <w:sz w:val="24"/>
    </w:rPr>
  </w:style>
  <w:style w:type="paragraph" w:customStyle="1" w:styleId="22">
    <w:name w:val="样式1表格"/>
    <w:basedOn w:val="1"/>
    <w:qFormat/>
    <w:uiPriority w:val="0"/>
    <w:pPr>
      <w:keepNext w:val="0"/>
      <w:spacing w:line="240" w:lineRule="atLeast"/>
      <w:ind w:firstLine="0" w:firstLineChars="0"/>
      <w:jc w:val="center"/>
    </w:pPr>
    <w:rPr>
      <w:rFonts w:eastAsia="宋体"/>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3262</Words>
  <Characters>3498</Characters>
  <Lines>0</Lines>
  <Paragraphs>0</Paragraphs>
  <TotalTime>7</TotalTime>
  <ScaleCrop>false</ScaleCrop>
  <LinksUpToDate>false</LinksUpToDate>
  <CharactersWithSpaces>5108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2025-06-13T05:16:00Z</dcterms:created>
  <dc:creator>Gellert</dc:creator>
  <cp:lastModifiedBy>樊兆敏</cp:lastModifiedBy>
  <dcterms:modified xsi:type="dcterms:W3CDTF">2026-04-08T05:52:54Z</dcterms:modified>
  <dc:title>济南卫星DCMM贯标咨询服务采购竞谈公告</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DED4C7B1BFFF41F487B35938D9CB7EFE_13</vt:lpwstr>
  </property>
  <property fmtid="{D5CDD505-2E9C-101B-9397-08002B2CF9AE}" pid="4" name="KSOTemplateDocerSaveRecord">
    <vt:lpwstr>eyJoZGlkIjoiNmYxZTM4ZmMxZjFhMzk4ZTdhNWNhMDMyMmEzYjJiNDIiLCJ1c2VySWQiOiIyNjgyODkxMTIifQ==</vt:lpwstr>
  </property>
</Properties>
</file>